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C2EFB3" w14:textId="34B59F1D" w:rsidR="00656AC8" w:rsidRPr="00496D74" w:rsidRDefault="00656AC8" w:rsidP="00656AC8">
      <w:pPr>
        <w:jc w:val="center"/>
        <w:rPr>
          <w:rFonts w:ascii="Times New Roman" w:hAnsi="Times New Roman" w:cs="Times New Roman"/>
          <w:b/>
          <w:bCs/>
          <w:sz w:val="28"/>
          <w:szCs w:val="28"/>
        </w:rPr>
      </w:pPr>
      <w:r w:rsidRPr="00496D74">
        <w:rPr>
          <w:rFonts w:ascii="Times New Roman" w:hAnsi="Times New Roman" w:cs="Times New Roman"/>
          <w:b/>
          <w:bCs/>
          <w:sz w:val="28"/>
          <w:szCs w:val="28"/>
        </w:rPr>
        <w:t>HELM'S DEEP NOTES</w:t>
      </w:r>
      <w:r w:rsidR="00496D74" w:rsidRPr="00496D74">
        <w:rPr>
          <w:rFonts w:ascii="Times New Roman" w:hAnsi="Times New Roman" w:cs="Times New Roman"/>
          <w:b/>
          <w:bCs/>
          <w:sz w:val="28"/>
          <w:szCs w:val="28"/>
        </w:rPr>
        <w:t xml:space="preserve"> AND PONDERINGS</w:t>
      </w:r>
    </w:p>
    <w:p w14:paraId="0FB54355" w14:textId="77777777" w:rsidR="00514490" w:rsidRDefault="00514490" w:rsidP="00514490">
      <w:pPr>
        <w:rPr>
          <w:rFonts w:ascii="Times New Roman" w:hAnsi="Times New Roman" w:cs="Times New Roman"/>
        </w:rPr>
      </w:pPr>
      <w:r>
        <w:rPr>
          <w:rFonts w:ascii="Times New Roman" w:hAnsi="Times New Roman" w:cs="Times New Roman"/>
        </w:rPr>
        <w:t>These are just some ideas off the top of my head. Feel free to axe the dumb ones I came up with and add any of your own.</w:t>
      </w:r>
    </w:p>
    <w:p w14:paraId="7DEFE042" w14:textId="69EBDA2C" w:rsidR="0035037F" w:rsidRDefault="0035037F" w:rsidP="00E43404">
      <w:pPr>
        <w:jc w:val="both"/>
        <w:rPr>
          <w:rFonts w:ascii="Times New Roman" w:hAnsi="Times New Roman" w:cs="Times New Roman"/>
        </w:rPr>
      </w:pPr>
      <w:r>
        <w:rPr>
          <w:rFonts w:ascii="Times New Roman" w:hAnsi="Times New Roman" w:cs="Times New Roman"/>
        </w:rPr>
        <w:t xml:space="preserve">Using some of the ideas I found on the BGG forum should make assaulting walls more deadly. As units on walls will get the first attack against assaulting units, and have their </w:t>
      </w:r>
      <w:proofErr w:type="spellStart"/>
      <w:r w:rsidR="00FA13CD">
        <w:rPr>
          <w:rFonts w:ascii="Times New Roman" w:hAnsi="Times New Roman" w:cs="Times New Roman"/>
        </w:rPr>
        <w:t>A</w:t>
      </w:r>
      <w:r>
        <w:rPr>
          <w:rFonts w:ascii="Times New Roman" w:hAnsi="Times New Roman" w:cs="Times New Roman"/>
        </w:rPr>
        <w:t>rmour</w:t>
      </w:r>
      <w:proofErr w:type="spellEnd"/>
      <w:r>
        <w:rPr>
          <w:rFonts w:ascii="Times New Roman" w:hAnsi="Times New Roman" w:cs="Times New Roman"/>
        </w:rPr>
        <w:t xml:space="preserve"> </w:t>
      </w:r>
      <w:r w:rsidR="00FA13CD">
        <w:rPr>
          <w:rFonts w:ascii="Times New Roman" w:hAnsi="Times New Roman" w:cs="Times New Roman"/>
        </w:rPr>
        <w:t>P</w:t>
      </w:r>
      <w:r>
        <w:rPr>
          <w:rFonts w:ascii="Times New Roman" w:hAnsi="Times New Roman" w:cs="Times New Roman"/>
        </w:rPr>
        <w:t>rotection increased</w:t>
      </w:r>
      <w:r w:rsidR="00FA13CD">
        <w:rPr>
          <w:rFonts w:ascii="Times New Roman" w:hAnsi="Times New Roman" w:cs="Times New Roman"/>
        </w:rPr>
        <w:t>, keeping in line with slopes and groves</w:t>
      </w:r>
      <w:r>
        <w:rPr>
          <w:rFonts w:ascii="Times New Roman" w:hAnsi="Times New Roman" w:cs="Times New Roman"/>
        </w:rPr>
        <w:t>.</w:t>
      </w:r>
    </w:p>
    <w:p w14:paraId="767B39B0" w14:textId="04124145" w:rsidR="0035037F" w:rsidRDefault="0035037F" w:rsidP="00E43404">
      <w:pPr>
        <w:jc w:val="both"/>
        <w:rPr>
          <w:rFonts w:ascii="Times New Roman" w:hAnsi="Times New Roman" w:cs="Times New Roman"/>
        </w:rPr>
      </w:pPr>
      <w:r>
        <w:rPr>
          <w:rFonts w:ascii="Times New Roman" w:hAnsi="Times New Roman" w:cs="Times New Roman"/>
        </w:rPr>
        <w:t>I nerfed the fanatical rules a bit, the way they are written makes them a bit too deadly</w:t>
      </w:r>
      <w:r w:rsidR="00FA13CD">
        <w:rPr>
          <w:rFonts w:ascii="Times New Roman" w:hAnsi="Times New Roman" w:cs="Times New Roman"/>
        </w:rPr>
        <w:t xml:space="preserve">, </w:t>
      </w:r>
      <w:r w:rsidR="00C30BC1">
        <w:rPr>
          <w:rFonts w:ascii="Times New Roman" w:hAnsi="Times New Roman" w:cs="Times New Roman"/>
        </w:rPr>
        <w:t xml:space="preserve">any fanatical unit is </w:t>
      </w:r>
      <w:r>
        <w:rPr>
          <w:rFonts w:ascii="Times New Roman" w:hAnsi="Times New Roman" w:cs="Times New Roman"/>
        </w:rPr>
        <w:t>guaranteed</w:t>
      </w:r>
      <w:r w:rsidR="00FA13CD">
        <w:rPr>
          <w:rFonts w:ascii="Times New Roman" w:hAnsi="Times New Roman" w:cs="Times New Roman"/>
        </w:rPr>
        <w:t xml:space="preserve"> </w:t>
      </w:r>
      <w:r w:rsidR="00C30BC1">
        <w:rPr>
          <w:rFonts w:ascii="Times New Roman" w:hAnsi="Times New Roman" w:cs="Times New Roman"/>
        </w:rPr>
        <w:t xml:space="preserve">at least </w:t>
      </w:r>
      <w:r w:rsidR="00FA13CD">
        <w:rPr>
          <w:rFonts w:ascii="Times New Roman" w:hAnsi="Times New Roman" w:cs="Times New Roman"/>
        </w:rPr>
        <w:t>a</w:t>
      </w:r>
      <w:r>
        <w:rPr>
          <w:rFonts w:ascii="Times New Roman" w:hAnsi="Times New Roman" w:cs="Times New Roman"/>
        </w:rPr>
        <w:t xml:space="preserve"> “</w:t>
      </w:r>
      <w:r w:rsidRPr="0035037F">
        <w:rPr>
          <w:rFonts w:ascii="Times New Roman" w:hAnsi="Times New Roman" w:cs="Times New Roman"/>
          <w:b/>
          <w:bCs/>
        </w:rPr>
        <w:t>r1</w:t>
      </w:r>
      <w:r>
        <w:rPr>
          <w:rFonts w:ascii="Times New Roman" w:hAnsi="Times New Roman" w:cs="Times New Roman"/>
        </w:rPr>
        <w:t>” for simply being next to an enemy unit</w:t>
      </w:r>
      <w:r w:rsidR="00FA13CD">
        <w:rPr>
          <w:rFonts w:ascii="Times New Roman" w:hAnsi="Times New Roman" w:cs="Times New Roman"/>
        </w:rPr>
        <w:t xml:space="preserve"> </w:t>
      </w:r>
      <w:r w:rsidR="00FA13CD" w:rsidRPr="00945194">
        <w:rPr>
          <w:rFonts w:ascii="Times New Roman" w:hAnsi="Times New Roman" w:cs="Times New Roman"/>
          <w:i/>
          <w:iCs/>
        </w:rPr>
        <w:t>(an E1Z can automatically rout a B3W, odd)</w:t>
      </w:r>
      <w:r>
        <w:rPr>
          <w:rFonts w:ascii="Times New Roman" w:hAnsi="Times New Roman" w:cs="Times New Roman"/>
        </w:rPr>
        <w:t>.</w:t>
      </w:r>
    </w:p>
    <w:p w14:paraId="7060FC90" w14:textId="4CB510D7" w:rsidR="0035037F" w:rsidRDefault="0035037F" w:rsidP="00E43404">
      <w:pPr>
        <w:jc w:val="both"/>
        <w:rPr>
          <w:rFonts w:ascii="Times New Roman" w:hAnsi="Times New Roman" w:cs="Times New Roman"/>
        </w:rPr>
      </w:pPr>
      <w:r>
        <w:rPr>
          <w:rFonts w:ascii="Times New Roman" w:hAnsi="Times New Roman" w:cs="Times New Roman"/>
        </w:rPr>
        <w:t xml:space="preserve">I would like to find an effective way to simulate the retreat from the dike as well. </w:t>
      </w:r>
      <w:r w:rsidR="00084231">
        <w:rPr>
          <w:rFonts w:ascii="Times New Roman" w:hAnsi="Times New Roman" w:cs="Times New Roman"/>
        </w:rPr>
        <w:t>I have added Gambling the Old who has the “Rear Guard” special ability. It lets units defending the dike advance to the rear during their movement phase once per game.</w:t>
      </w:r>
    </w:p>
    <w:p w14:paraId="6E50EDF2" w14:textId="02EAC5FA" w:rsidR="0035037F" w:rsidRDefault="0035037F" w:rsidP="00E43404">
      <w:pPr>
        <w:jc w:val="both"/>
        <w:rPr>
          <w:rFonts w:ascii="Times New Roman" w:hAnsi="Times New Roman" w:cs="Times New Roman"/>
        </w:rPr>
      </w:pPr>
      <w:r>
        <w:rPr>
          <w:rFonts w:ascii="Times New Roman" w:hAnsi="Times New Roman" w:cs="Times New Roman"/>
        </w:rPr>
        <w:t xml:space="preserve">Some of the </w:t>
      </w:r>
      <w:r w:rsidR="00251A1A">
        <w:rPr>
          <w:rFonts w:ascii="Times New Roman" w:hAnsi="Times New Roman" w:cs="Times New Roman"/>
        </w:rPr>
        <w:t xml:space="preserve">following </w:t>
      </w:r>
      <w:r>
        <w:rPr>
          <w:rFonts w:ascii="Times New Roman" w:hAnsi="Times New Roman" w:cs="Times New Roman"/>
        </w:rPr>
        <w:t xml:space="preserve">tables where </w:t>
      </w:r>
      <w:r w:rsidR="00251A1A">
        <w:rPr>
          <w:rFonts w:ascii="Times New Roman" w:hAnsi="Times New Roman" w:cs="Times New Roman"/>
        </w:rPr>
        <w:t>1</w:t>
      </w:r>
      <w:r>
        <w:rPr>
          <w:rFonts w:ascii="Times New Roman" w:hAnsi="Times New Roman" w:cs="Times New Roman"/>
        </w:rPr>
        <w:t>d6 is rolled can be converted to 2d6 like in many of the tables in the standard rules. I didn’t feel like doing the odd dice spread conversion that SPI liked to use in their table</w:t>
      </w:r>
      <w:r w:rsidR="00A86773">
        <w:rPr>
          <w:rFonts w:ascii="Times New Roman" w:hAnsi="Times New Roman" w:cs="Times New Roman"/>
        </w:rPr>
        <w:t>s</w:t>
      </w:r>
      <w:r>
        <w:rPr>
          <w:rFonts w:ascii="Times New Roman" w:hAnsi="Times New Roman" w:cs="Times New Roman"/>
        </w:rPr>
        <w:t xml:space="preserve">. </w:t>
      </w:r>
      <w:r w:rsidR="00A86773">
        <w:rPr>
          <w:rFonts w:ascii="Times New Roman" w:hAnsi="Times New Roman" w:cs="Times New Roman"/>
        </w:rPr>
        <w:t>That can be done later.</w:t>
      </w:r>
    </w:p>
    <w:p w14:paraId="31C54C8F" w14:textId="7AE91C1B" w:rsidR="0035037F" w:rsidRDefault="0035037F" w:rsidP="00E43404">
      <w:pPr>
        <w:jc w:val="both"/>
        <w:rPr>
          <w:rFonts w:ascii="Times New Roman" w:hAnsi="Times New Roman" w:cs="Times New Roman"/>
        </w:rPr>
      </w:pPr>
      <w:r>
        <w:rPr>
          <w:rFonts w:ascii="Times New Roman" w:hAnsi="Times New Roman" w:cs="Times New Roman"/>
        </w:rPr>
        <w:t xml:space="preserve">I didn’t do anything for the </w:t>
      </w:r>
      <w:proofErr w:type="spellStart"/>
      <w:r>
        <w:rPr>
          <w:rFonts w:ascii="Times New Roman" w:hAnsi="Times New Roman" w:cs="Times New Roman"/>
        </w:rPr>
        <w:t>Hourns</w:t>
      </w:r>
      <w:proofErr w:type="spellEnd"/>
      <w:r>
        <w:rPr>
          <w:rFonts w:ascii="Times New Roman" w:hAnsi="Times New Roman" w:cs="Times New Roman"/>
        </w:rPr>
        <w:t xml:space="preserve">, as they were just a mop-up crew in the battle. Which brings up the standard “Disrupted” unit rule having no movement, no way to get units to rout off the board and into the loving arms of the </w:t>
      </w:r>
      <w:proofErr w:type="spellStart"/>
      <w:r>
        <w:rPr>
          <w:rFonts w:ascii="Times New Roman" w:hAnsi="Times New Roman" w:cs="Times New Roman"/>
        </w:rPr>
        <w:t>Hourns</w:t>
      </w:r>
      <w:proofErr w:type="spellEnd"/>
      <w:r>
        <w:rPr>
          <w:rFonts w:ascii="Times New Roman" w:hAnsi="Times New Roman" w:cs="Times New Roman"/>
        </w:rPr>
        <w:t xml:space="preserve"> anyway.</w:t>
      </w:r>
    </w:p>
    <w:p w14:paraId="3A729DD7" w14:textId="1E2F133E" w:rsidR="00656AC8" w:rsidRDefault="00656AC8" w:rsidP="00656AC8">
      <w:pPr>
        <w:autoSpaceDE w:val="0"/>
        <w:autoSpaceDN w:val="0"/>
        <w:adjustRightInd w:val="0"/>
        <w:spacing w:line="240" w:lineRule="auto"/>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59264" behindDoc="0" locked="0" layoutInCell="1" allowOverlap="1" wp14:anchorId="1676CCAC" wp14:editId="06F51E01">
            <wp:simplePos x="0" y="0"/>
            <wp:positionH relativeFrom="column">
              <wp:posOffset>2540</wp:posOffset>
            </wp:positionH>
            <wp:positionV relativeFrom="paragraph">
              <wp:posOffset>6350</wp:posOffset>
            </wp:positionV>
            <wp:extent cx="1362075" cy="1200785"/>
            <wp:effectExtent l="0" t="0" r="952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5" cstate="print">
                      <a:extLst>
                        <a:ext uri="{28A0092B-C50C-407E-A947-70E740481C1C}">
                          <a14:useLocalDpi xmlns:a14="http://schemas.microsoft.com/office/drawing/2010/main" val="0"/>
                        </a:ext>
                      </a:extLst>
                    </a:blip>
                    <a:stretch>
                      <a:fillRect/>
                    </a:stretch>
                  </pic:blipFill>
                  <pic:spPr>
                    <a:xfrm>
                      <a:off x="0" y="0"/>
                      <a:ext cx="1362075" cy="1200785"/>
                    </a:xfrm>
                    <a:prstGeom prst="rect">
                      <a:avLst/>
                    </a:prstGeom>
                  </pic:spPr>
                </pic:pic>
              </a:graphicData>
            </a:graphic>
            <wp14:sizeRelH relativeFrom="margin">
              <wp14:pctWidth>0</wp14:pctWidth>
            </wp14:sizeRelH>
            <wp14:sizeRelV relativeFrom="margin">
              <wp14:pctHeight>0</wp14:pctHeight>
            </wp14:sizeRelV>
          </wp:anchor>
        </w:drawing>
      </w:r>
      <w:r w:rsidRPr="00383E0D">
        <w:rPr>
          <w:rFonts w:ascii="Times New Roman" w:hAnsi="Times New Roman" w:cs="Times New Roman"/>
          <w:b/>
          <w:bCs/>
          <w:i/>
          <w:iCs/>
          <w:color w:val="C00000"/>
        </w:rPr>
        <w:t xml:space="preserve">Helm’s Dike: </w:t>
      </w:r>
      <w:r>
        <w:rPr>
          <w:rFonts w:ascii="Times New Roman" w:hAnsi="Times New Roman" w:cs="Times New Roman"/>
        </w:rPr>
        <w:t xml:space="preserve">An earthen wall </w:t>
      </w:r>
      <w:r w:rsidR="002B729E">
        <w:rPr>
          <w:rFonts w:ascii="Times New Roman" w:hAnsi="Times New Roman" w:cs="Times New Roman"/>
        </w:rPr>
        <w:t>and</w:t>
      </w:r>
      <w:r>
        <w:rPr>
          <w:rFonts w:ascii="Times New Roman" w:hAnsi="Times New Roman" w:cs="Times New Roman"/>
        </w:rPr>
        <w:t xml:space="preserve"> ditch that stretched across the Deeping </w:t>
      </w:r>
      <w:proofErr w:type="spellStart"/>
      <w:r>
        <w:rPr>
          <w:rFonts w:ascii="Times New Roman" w:hAnsi="Times New Roman" w:cs="Times New Roman"/>
        </w:rPr>
        <w:t>Coomb</w:t>
      </w:r>
      <w:proofErr w:type="spellEnd"/>
      <w:r>
        <w:rPr>
          <w:rFonts w:ascii="Times New Roman" w:hAnsi="Times New Roman" w:cs="Times New Roman"/>
        </w:rPr>
        <w:t xml:space="preserve">. </w:t>
      </w:r>
      <w:r w:rsidR="00A01115">
        <w:rPr>
          <w:rFonts w:ascii="Times New Roman" w:hAnsi="Times New Roman" w:cs="Times New Roman"/>
        </w:rPr>
        <w:t xml:space="preserve">The dike costs 2 additional MP to cross. </w:t>
      </w:r>
      <w:r>
        <w:rPr>
          <w:rFonts w:ascii="Times New Roman" w:hAnsi="Times New Roman" w:cs="Times New Roman"/>
        </w:rPr>
        <w:t>Infantry units defending across the dike (</w:t>
      </w:r>
      <w:proofErr w:type="spellStart"/>
      <w:r>
        <w:rPr>
          <w:rFonts w:ascii="Times New Roman" w:hAnsi="Times New Roman" w:cs="Times New Roman"/>
        </w:rPr>
        <w:t>non ditch</w:t>
      </w:r>
      <w:proofErr w:type="spellEnd"/>
      <w:r>
        <w:rPr>
          <w:rFonts w:ascii="Times New Roman" w:hAnsi="Times New Roman" w:cs="Times New Roman"/>
        </w:rPr>
        <w:t xml:space="preserve"> side) have their </w:t>
      </w:r>
      <w:proofErr w:type="spellStart"/>
      <w:r w:rsidRPr="00A01115">
        <w:rPr>
          <w:rFonts w:ascii="Times New Roman" w:hAnsi="Times New Roman" w:cs="Times New Roman"/>
          <w:i/>
          <w:iCs/>
        </w:rPr>
        <w:t>Armour</w:t>
      </w:r>
      <w:proofErr w:type="spellEnd"/>
      <w:r w:rsidRPr="00A01115">
        <w:rPr>
          <w:rFonts w:ascii="Times New Roman" w:hAnsi="Times New Roman" w:cs="Times New Roman"/>
          <w:i/>
          <w:iCs/>
        </w:rPr>
        <w:t xml:space="preserve"> Protection </w:t>
      </w:r>
      <w:r w:rsidR="00A01115" w:rsidRPr="00A01115">
        <w:rPr>
          <w:rFonts w:ascii="Times New Roman" w:hAnsi="Times New Roman" w:cs="Times New Roman"/>
          <w:i/>
          <w:iCs/>
        </w:rPr>
        <w:t>R</w:t>
      </w:r>
      <w:r w:rsidRPr="00A01115">
        <w:rPr>
          <w:rFonts w:ascii="Times New Roman" w:hAnsi="Times New Roman" w:cs="Times New Roman"/>
          <w:i/>
          <w:iCs/>
        </w:rPr>
        <w:t>ating</w:t>
      </w:r>
      <w:r>
        <w:rPr>
          <w:rFonts w:ascii="Times New Roman" w:hAnsi="Times New Roman" w:cs="Times New Roman"/>
        </w:rPr>
        <w:t xml:space="preserve"> raised by one.</w:t>
      </w:r>
      <w:r w:rsidR="00A01115">
        <w:rPr>
          <w:rFonts w:ascii="Times New Roman" w:hAnsi="Times New Roman" w:cs="Times New Roman"/>
        </w:rPr>
        <w:t xml:space="preserve"> Infantry units defending across the dike (ditch side) have their </w:t>
      </w:r>
      <w:proofErr w:type="spellStart"/>
      <w:r w:rsidR="00A01115" w:rsidRPr="00A01115">
        <w:rPr>
          <w:rFonts w:ascii="Times New Roman" w:hAnsi="Times New Roman" w:cs="Times New Roman"/>
          <w:i/>
          <w:iCs/>
        </w:rPr>
        <w:t>Armour</w:t>
      </w:r>
      <w:proofErr w:type="spellEnd"/>
      <w:r w:rsidR="00A01115" w:rsidRPr="00A01115">
        <w:rPr>
          <w:rFonts w:ascii="Times New Roman" w:hAnsi="Times New Roman" w:cs="Times New Roman"/>
          <w:i/>
          <w:iCs/>
        </w:rPr>
        <w:t xml:space="preserve"> Protection Rating</w:t>
      </w:r>
      <w:r w:rsidR="00A01115">
        <w:rPr>
          <w:rFonts w:ascii="Times New Roman" w:hAnsi="Times New Roman" w:cs="Times New Roman"/>
        </w:rPr>
        <w:t xml:space="preserve"> reduced by one.</w:t>
      </w:r>
      <w:r>
        <w:rPr>
          <w:rFonts w:ascii="Times New Roman" w:hAnsi="Times New Roman" w:cs="Times New Roman"/>
        </w:rPr>
        <w:t xml:space="preserve"> Cavalry units cannot move or fight across the dike </w:t>
      </w:r>
      <w:proofErr w:type="spellStart"/>
      <w:r>
        <w:rPr>
          <w:rFonts w:ascii="Times New Roman" w:hAnsi="Times New Roman" w:cs="Times New Roman"/>
        </w:rPr>
        <w:t>hexside</w:t>
      </w:r>
      <w:proofErr w:type="spellEnd"/>
      <w:r>
        <w:rPr>
          <w:rFonts w:ascii="Times New Roman" w:hAnsi="Times New Roman" w:cs="Times New Roman"/>
        </w:rPr>
        <w:t>.</w:t>
      </w:r>
      <w:r w:rsidR="00C61CF0">
        <w:rPr>
          <w:rFonts w:ascii="Times New Roman" w:hAnsi="Times New Roman" w:cs="Times New Roman"/>
        </w:rPr>
        <w:t xml:space="preserve"> The Western </w:t>
      </w:r>
      <w:proofErr w:type="spellStart"/>
      <w:r w:rsidR="00C61CF0">
        <w:rPr>
          <w:rFonts w:ascii="Times New Roman" w:hAnsi="Times New Roman" w:cs="Times New Roman"/>
        </w:rPr>
        <w:t>hexside</w:t>
      </w:r>
      <w:proofErr w:type="spellEnd"/>
      <w:r w:rsidR="00C61CF0">
        <w:rPr>
          <w:rFonts w:ascii="Times New Roman" w:hAnsi="Times New Roman" w:cs="Times New Roman"/>
        </w:rPr>
        <w:t xml:space="preserve"> of the dike is considered the ditch</w:t>
      </w:r>
      <w:r w:rsidR="00A01115">
        <w:rPr>
          <w:rFonts w:ascii="Times New Roman" w:hAnsi="Times New Roman" w:cs="Times New Roman"/>
        </w:rPr>
        <w:t>.</w:t>
      </w:r>
      <w:r w:rsidR="00C61CF0">
        <w:rPr>
          <w:rFonts w:ascii="Times New Roman" w:hAnsi="Times New Roman" w:cs="Times New Roman"/>
        </w:rPr>
        <w:t xml:space="preserve"> and units suffer penalties for being in the ditch.</w:t>
      </w:r>
      <w:r w:rsidR="00A01115" w:rsidRPr="00A01115">
        <w:rPr>
          <w:rFonts w:ascii="Times New Roman" w:hAnsi="Times New Roman" w:cs="Times New Roman"/>
        </w:rPr>
        <w:t xml:space="preserve"> </w:t>
      </w:r>
      <w:r w:rsidR="00A01115">
        <w:rPr>
          <w:rFonts w:ascii="Times New Roman" w:hAnsi="Times New Roman" w:cs="Times New Roman"/>
        </w:rPr>
        <w:t xml:space="preserve">Units on the dike may exit the </w:t>
      </w:r>
      <w:proofErr w:type="spellStart"/>
      <w:r w:rsidR="00A01115">
        <w:rPr>
          <w:rFonts w:ascii="Times New Roman" w:hAnsi="Times New Roman" w:cs="Times New Roman"/>
        </w:rPr>
        <w:t>ZoC</w:t>
      </w:r>
      <w:proofErr w:type="spellEnd"/>
      <w:r w:rsidR="00A01115">
        <w:rPr>
          <w:rFonts w:ascii="Times New Roman" w:hAnsi="Times New Roman" w:cs="Times New Roman"/>
        </w:rPr>
        <w:t xml:space="preserve"> of enemy units located on the ditch side of the dike</w:t>
      </w:r>
      <w:r w:rsidR="00E452FE">
        <w:rPr>
          <w:rFonts w:ascii="Times New Roman" w:hAnsi="Times New Roman" w:cs="Times New Roman"/>
        </w:rPr>
        <w:t xml:space="preserve"> if the </w:t>
      </w:r>
      <w:proofErr w:type="gramStart"/>
      <w:r w:rsidR="00E452FE" w:rsidRPr="00E452FE">
        <w:rPr>
          <w:rFonts w:ascii="Times New Roman" w:hAnsi="Times New Roman" w:cs="Times New Roman"/>
          <w:i/>
          <w:iCs/>
        </w:rPr>
        <w:t>Rear Guard</w:t>
      </w:r>
      <w:proofErr w:type="gramEnd"/>
      <w:r w:rsidR="00E452FE">
        <w:rPr>
          <w:rFonts w:ascii="Times New Roman" w:hAnsi="Times New Roman" w:cs="Times New Roman"/>
        </w:rPr>
        <w:t xml:space="preserve"> effect is in play.</w:t>
      </w:r>
    </w:p>
    <w:p w14:paraId="59D17F1B" w14:textId="77777777" w:rsidR="00E452FE" w:rsidRDefault="00E452FE" w:rsidP="00656AC8">
      <w:pPr>
        <w:jc w:val="both"/>
        <w:rPr>
          <w:rFonts w:ascii="Times New Roman" w:hAnsi="Times New Roman" w:cs="Times New Roman"/>
          <w:b/>
          <w:bCs/>
          <w:i/>
          <w:iCs/>
          <w:color w:val="C00000"/>
        </w:rPr>
      </w:pPr>
    </w:p>
    <w:p w14:paraId="029DD8BF" w14:textId="15B51731" w:rsidR="00656AC8" w:rsidRDefault="00656AC8" w:rsidP="00656AC8">
      <w:pPr>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64384" behindDoc="0" locked="0" layoutInCell="1" allowOverlap="1" wp14:anchorId="3D9E8687" wp14:editId="059BAFEE">
            <wp:simplePos x="0" y="0"/>
            <wp:positionH relativeFrom="column">
              <wp:posOffset>2805</wp:posOffset>
            </wp:positionH>
            <wp:positionV relativeFrom="paragraph">
              <wp:posOffset>1823</wp:posOffset>
            </wp:positionV>
            <wp:extent cx="1362459" cy="1203962"/>
            <wp:effectExtent l="0" t="0" r="9525" b="0"/>
            <wp:wrapSquare wrapText="bothSides"/>
            <wp:docPr id="7" name="Picture 7"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indoor&#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1362459" cy="1203962"/>
                    </a:xfrm>
                    <a:prstGeom prst="rect">
                      <a:avLst/>
                    </a:prstGeom>
                  </pic:spPr>
                </pic:pic>
              </a:graphicData>
            </a:graphic>
          </wp:anchor>
        </w:drawing>
      </w:r>
      <w:r w:rsidRPr="00383E0D">
        <w:rPr>
          <w:rFonts w:ascii="Times New Roman" w:hAnsi="Times New Roman" w:cs="Times New Roman"/>
          <w:b/>
          <w:bCs/>
          <w:i/>
          <w:iCs/>
          <w:color w:val="C00000"/>
        </w:rPr>
        <w:t>Culvert:</w:t>
      </w:r>
      <w:r w:rsidRPr="00383E0D">
        <w:rPr>
          <w:rFonts w:ascii="Times New Roman" w:hAnsi="Times New Roman" w:cs="Times New Roman"/>
          <w:color w:val="C00000"/>
        </w:rPr>
        <w:t xml:space="preserve"> </w:t>
      </w:r>
      <w:r w:rsidR="00084231">
        <w:rPr>
          <w:rFonts w:ascii="Times New Roman" w:hAnsi="Times New Roman" w:cs="Times New Roman"/>
        </w:rPr>
        <w:t xml:space="preserve">The culvert is considered impassable by all units unless it has been breached, or the </w:t>
      </w:r>
      <w:r w:rsidR="00084231" w:rsidRPr="00084231">
        <w:rPr>
          <w:rFonts w:ascii="Times New Roman" w:hAnsi="Times New Roman" w:cs="Times New Roman"/>
          <w:i/>
          <w:iCs/>
        </w:rPr>
        <w:t>Orc Cunning</w:t>
      </w:r>
      <w:r w:rsidR="00084231">
        <w:rPr>
          <w:rFonts w:ascii="Times New Roman" w:hAnsi="Times New Roman" w:cs="Times New Roman"/>
        </w:rPr>
        <w:t xml:space="preserve"> Special Effect is in play. Once breached it costs +1 MP to move through culvert hex</w:t>
      </w:r>
      <w:r w:rsidRPr="00AA369C">
        <w:rPr>
          <w:rFonts w:ascii="Times New Roman" w:hAnsi="Times New Roman" w:cs="Times New Roman"/>
        </w:rPr>
        <w:t>.</w:t>
      </w:r>
      <w:r>
        <w:rPr>
          <w:rFonts w:ascii="Times New Roman" w:hAnsi="Times New Roman" w:cs="Times New Roman"/>
        </w:rPr>
        <w:t xml:space="preserve"> </w:t>
      </w:r>
    </w:p>
    <w:p w14:paraId="7C90BF78" w14:textId="1CF3C089" w:rsidR="00656AC8" w:rsidRDefault="00656AC8" w:rsidP="00656AC8">
      <w:pPr>
        <w:jc w:val="both"/>
        <w:rPr>
          <w:rFonts w:ascii="Times New Roman" w:hAnsi="Times New Roman" w:cs="Times New Roman"/>
        </w:rPr>
      </w:pPr>
      <w:r>
        <w:rPr>
          <w:rFonts w:ascii="Times New Roman" w:hAnsi="Times New Roman" w:cs="Times New Roman"/>
        </w:rPr>
        <w:t xml:space="preserve">The culvert may be destroyed with blasting fire, thus creating a breach, or in some cases rendering the culvert impassable. </w:t>
      </w:r>
      <w:r w:rsidR="00E25361">
        <w:rPr>
          <w:rFonts w:ascii="Times New Roman" w:hAnsi="Times New Roman" w:cs="Times New Roman"/>
        </w:rPr>
        <w:t xml:space="preserve">All units fighting from the breached culvert hex have their </w:t>
      </w:r>
      <w:proofErr w:type="spellStart"/>
      <w:r w:rsidR="00E25361">
        <w:rPr>
          <w:rFonts w:ascii="Times New Roman" w:hAnsi="Times New Roman" w:cs="Times New Roman"/>
        </w:rPr>
        <w:t>Armour</w:t>
      </w:r>
      <w:proofErr w:type="spellEnd"/>
      <w:r w:rsidR="00E25361">
        <w:rPr>
          <w:rFonts w:ascii="Times New Roman" w:hAnsi="Times New Roman" w:cs="Times New Roman"/>
        </w:rPr>
        <w:t xml:space="preserve"> Protection rating increased by 1</w:t>
      </w:r>
    </w:p>
    <w:p w14:paraId="53E3242B" w14:textId="4BEF5F29" w:rsidR="000C26C1" w:rsidRDefault="000C26C1" w:rsidP="00656AC8">
      <w:pPr>
        <w:jc w:val="both"/>
        <w:rPr>
          <w:rFonts w:ascii="Times New Roman" w:hAnsi="Times New Roman" w:cs="Times New Roman"/>
        </w:rPr>
      </w:pPr>
    </w:p>
    <w:p w14:paraId="3922840F" w14:textId="77777777" w:rsidR="000C26C1" w:rsidRDefault="000C26C1" w:rsidP="00656AC8">
      <w:pPr>
        <w:jc w:val="both"/>
        <w:rPr>
          <w:rFonts w:ascii="Times New Roman" w:hAnsi="Times New Roman" w:cs="Times New Roman"/>
        </w:rPr>
      </w:pPr>
    </w:p>
    <w:p w14:paraId="580E659E" w14:textId="4B8CE184" w:rsidR="00656AC8" w:rsidRPr="00BE2865" w:rsidRDefault="00656AC8" w:rsidP="00656AC8">
      <w:pPr>
        <w:spacing w:after="120"/>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67456" behindDoc="0" locked="0" layoutInCell="1" allowOverlap="1" wp14:anchorId="40B8EA7E" wp14:editId="1108C3FC">
            <wp:simplePos x="0" y="0"/>
            <wp:positionH relativeFrom="column">
              <wp:posOffset>2805</wp:posOffset>
            </wp:positionH>
            <wp:positionV relativeFrom="paragraph">
              <wp:posOffset>-335</wp:posOffset>
            </wp:positionV>
            <wp:extent cx="1362459" cy="1203962"/>
            <wp:effectExtent l="0" t="0" r="9525" b="0"/>
            <wp:wrapSquare wrapText="bothSides"/>
            <wp:docPr id="10" name="Picture 10" descr="A picture containing wall, indoor, st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wall, indoor, stone&#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62459" cy="1203962"/>
                    </a:xfrm>
                    <a:prstGeom prst="rect">
                      <a:avLst/>
                    </a:prstGeom>
                  </pic:spPr>
                </pic:pic>
              </a:graphicData>
            </a:graphic>
          </wp:anchor>
        </w:drawing>
      </w:r>
      <w:r w:rsidRPr="00383E0D">
        <w:rPr>
          <w:rFonts w:ascii="Times New Roman" w:hAnsi="Times New Roman" w:cs="Times New Roman"/>
          <w:b/>
          <w:bCs/>
          <w:i/>
          <w:iCs/>
          <w:color w:val="C00000"/>
        </w:rPr>
        <w:t>Deeping Wall:</w:t>
      </w:r>
      <w:r w:rsidRPr="00383E0D">
        <w:rPr>
          <w:rFonts w:ascii="Times New Roman" w:hAnsi="Times New Roman" w:cs="Times New Roman"/>
          <w:b/>
          <w:bCs/>
          <w:color w:val="C00000"/>
        </w:rPr>
        <w:t xml:space="preserve"> </w:t>
      </w:r>
      <w:r w:rsidRPr="004359B2">
        <w:rPr>
          <w:rFonts w:ascii="Times New Roman" w:hAnsi="Times New Roman" w:cs="Times New Roman"/>
        </w:rPr>
        <w:t>The wall may only be accessed by the stair located along the wall, the doors opening to the wall, or with ladders.</w:t>
      </w:r>
      <w:r>
        <w:rPr>
          <w:rFonts w:ascii="Times New Roman" w:hAnsi="Times New Roman" w:cs="Times New Roman"/>
        </w:rPr>
        <w:t xml:space="preserve"> Units fighting across the wall </w:t>
      </w:r>
      <w:proofErr w:type="spellStart"/>
      <w:r>
        <w:rPr>
          <w:rFonts w:ascii="Times New Roman" w:hAnsi="Times New Roman" w:cs="Times New Roman"/>
        </w:rPr>
        <w:t>hexside</w:t>
      </w:r>
      <w:proofErr w:type="spellEnd"/>
      <w:r>
        <w:rPr>
          <w:rFonts w:ascii="Times New Roman" w:hAnsi="Times New Roman" w:cs="Times New Roman"/>
        </w:rPr>
        <w:t xml:space="preserve"> </w:t>
      </w:r>
      <w:r w:rsidR="00084231">
        <w:rPr>
          <w:rFonts w:ascii="Times New Roman" w:hAnsi="Times New Roman" w:cs="Times New Roman"/>
        </w:rPr>
        <w:t xml:space="preserve">against units on ladders </w:t>
      </w:r>
      <w:r>
        <w:rPr>
          <w:rFonts w:ascii="Times New Roman" w:hAnsi="Times New Roman" w:cs="Times New Roman"/>
        </w:rPr>
        <w:t xml:space="preserve">have their </w:t>
      </w:r>
      <w:proofErr w:type="spellStart"/>
      <w:r w:rsidRPr="00084231">
        <w:rPr>
          <w:rFonts w:ascii="Times New Roman" w:hAnsi="Times New Roman" w:cs="Times New Roman"/>
          <w:i/>
          <w:iCs/>
        </w:rPr>
        <w:t>Armour</w:t>
      </w:r>
      <w:proofErr w:type="spellEnd"/>
      <w:r w:rsidRPr="00084231">
        <w:rPr>
          <w:rFonts w:ascii="Times New Roman" w:hAnsi="Times New Roman" w:cs="Times New Roman"/>
          <w:i/>
          <w:iCs/>
        </w:rPr>
        <w:t xml:space="preserve"> Protection Rating</w:t>
      </w:r>
      <w:r>
        <w:rPr>
          <w:rFonts w:ascii="Times New Roman" w:hAnsi="Times New Roman" w:cs="Times New Roman"/>
        </w:rPr>
        <w:t xml:space="preserve"> </w:t>
      </w:r>
      <w:r w:rsidR="00084231">
        <w:rPr>
          <w:rFonts w:ascii="Times New Roman" w:hAnsi="Times New Roman" w:cs="Times New Roman"/>
        </w:rPr>
        <w:t xml:space="preserve">and </w:t>
      </w:r>
      <w:r w:rsidR="00084231" w:rsidRPr="00084231">
        <w:rPr>
          <w:rFonts w:ascii="Times New Roman" w:hAnsi="Times New Roman" w:cs="Times New Roman"/>
          <w:i/>
          <w:iCs/>
        </w:rPr>
        <w:t>Attack Strength</w:t>
      </w:r>
      <w:r w:rsidR="00084231">
        <w:rPr>
          <w:rFonts w:ascii="Times New Roman" w:hAnsi="Times New Roman" w:cs="Times New Roman"/>
        </w:rPr>
        <w:t xml:space="preserve"> </w:t>
      </w:r>
      <w:r>
        <w:rPr>
          <w:rFonts w:ascii="Times New Roman" w:hAnsi="Times New Roman" w:cs="Times New Roman"/>
        </w:rPr>
        <w:t>increased by one. Units may retreat off the back edge</w:t>
      </w:r>
      <w:r w:rsidR="00A9776A">
        <w:rPr>
          <w:rFonts w:ascii="Times New Roman" w:hAnsi="Times New Roman" w:cs="Times New Roman"/>
        </w:rPr>
        <w:t xml:space="preserve"> (Eastern side)</w:t>
      </w:r>
      <w:r>
        <w:rPr>
          <w:rFonts w:ascii="Times New Roman" w:hAnsi="Times New Roman" w:cs="Times New Roman"/>
        </w:rPr>
        <w:t xml:space="preserve"> of the </w:t>
      </w:r>
      <w:proofErr w:type="gramStart"/>
      <w:r>
        <w:rPr>
          <w:rFonts w:ascii="Times New Roman" w:hAnsi="Times New Roman" w:cs="Times New Roman"/>
        </w:rPr>
        <w:t>wall, but</w:t>
      </w:r>
      <w:proofErr w:type="gramEnd"/>
      <w:r>
        <w:rPr>
          <w:rFonts w:ascii="Times New Roman" w:hAnsi="Times New Roman" w:cs="Times New Roman"/>
        </w:rPr>
        <w:t xml:space="preserve"> will never </w:t>
      </w:r>
      <w:r w:rsidRPr="00BE2865">
        <w:rPr>
          <w:rFonts w:ascii="Times New Roman" w:hAnsi="Times New Roman" w:cs="Times New Roman"/>
        </w:rPr>
        <w:t>move from the wall during normal movement without using the stairs.</w:t>
      </w:r>
      <w:r w:rsidR="00A9776A">
        <w:rPr>
          <w:rFonts w:ascii="Times New Roman" w:hAnsi="Times New Roman" w:cs="Times New Roman"/>
        </w:rPr>
        <w:t xml:space="preserve"> Units cannot retreat off the wall side (Western edge) of the wall, but instead are eliminated if forced to retreat</w:t>
      </w:r>
    </w:p>
    <w:p w14:paraId="3B5D3517" w14:textId="77777777" w:rsidR="00656AC8" w:rsidRPr="00BE2865" w:rsidRDefault="00656AC8" w:rsidP="00656AC8">
      <w:pPr>
        <w:jc w:val="both"/>
        <w:rPr>
          <w:rFonts w:ascii="Times New Roman" w:hAnsi="Times New Roman" w:cs="Times New Roman"/>
        </w:rPr>
      </w:pPr>
      <w:r w:rsidRPr="00BE2865">
        <w:rPr>
          <w:rFonts w:ascii="Times New Roman" w:hAnsi="Times New Roman" w:cs="Times New Roman"/>
        </w:rPr>
        <w:t>Units may move along the wall including throu</w:t>
      </w:r>
      <w:r>
        <w:rPr>
          <w:rFonts w:ascii="Times New Roman" w:hAnsi="Times New Roman" w:cs="Times New Roman"/>
        </w:rPr>
        <w:t>gh</w:t>
      </w:r>
      <w:r w:rsidRPr="00BE2865">
        <w:rPr>
          <w:rFonts w:ascii="Times New Roman" w:hAnsi="Times New Roman" w:cs="Times New Roman"/>
        </w:rPr>
        <w:t xml:space="preserve"> tower hexes with no MP penalty.</w:t>
      </w:r>
    </w:p>
    <w:p w14:paraId="01CA9345" w14:textId="77777777" w:rsidR="00656AC8" w:rsidRDefault="00656AC8" w:rsidP="00656AC8">
      <w:pPr>
        <w:jc w:val="both"/>
        <w:rPr>
          <w:rFonts w:ascii="Times New Roman" w:hAnsi="Times New Roman" w:cs="Times New Roman"/>
          <w:b/>
          <w:bCs/>
          <w:i/>
          <w:iCs/>
        </w:rPr>
      </w:pPr>
    </w:p>
    <w:p w14:paraId="53805E5C" w14:textId="510CD151" w:rsidR="00656AC8" w:rsidRPr="00BE2865" w:rsidRDefault="00656AC8" w:rsidP="00656AC8">
      <w:pPr>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68480" behindDoc="0" locked="0" layoutInCell="1" allowOverlap="1" wp14:anchorId="185356B8" wp14:editId="50327ED9">
            <wp:simplePos x="0" y="0"/>
            <wp:positionH relativeFrom="column">
              <wp:posOffset>2805</wp:posOffset>
            </wp:positionH>
            <wp:positionV relativeFrom="paragraph">
              <wp:posOffset>-1558</wp:posOffset>
            </wp:positionV>
            <wp:extent cx="1362459" cy="1203962"/>
            <wp:effectExtent l="0" t="0" r="9525" b="0"/>
            <wp:wrapSquare wrapText="bothSides"/>
            <wp:docPr id="11" name="Picture 11" descr="A picture containing ston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stone, squar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62459" cy="1203962"/>
                    </a:xfrm>
                    <a:prstGeom prst="rect">
                      <a:avLst/>
                    </a:prstGeom>
                  </pic:spPr>
                </pic:pic>
              </a:graphicData>
            </a:graphic>
          </wp:anchor>
        </w:drawing>
      </w:r>
      <w:proofErr w:type="spellStart"/>
      <w:r w:rsidRPr="00383E0D">
        <w:rPr>
          <w:rFonts w:ascii="Times New Roman" w:hAnsi="Times New Roman" w:cs="Times New Roman"/>
          <w:b/>
          <w:bCs/>
          <w:i/>
          <w:iCs/>
          <w:color w:val="C00000"/>
        </w:rPr>
        <w:t>Hornburg</w:t>
      </w:r>
      <w:proofErr w:type="spellEnd"/>
      <w:r w:rsidRPr="00383E0D">
        <w:rPr>
          <w:rFonts w:ascii="Times New Roman" w:hAnsi="Times New Roman" w:cs="Times New Roman"/>
          <w:b/>
          <w:bCs/>
          <w:i/>
          <w:iCs/>
          <w:color w:val="C00000"/>
        </w:rPr>
        <w:t xml:space="preserve"> Main Gate: </w:t>
      </w:r>
      <w:r w:rsidRPr="00BE2865">
        <w:rPr>
          <w:rFonts w:ascii="Times New Roman" w:hAnsi="Times New Roman" w:cs="Times New Roman"/>
        </w:rPr>
        <w:t>May only be crosse</w:t>
      </w:r>
      <w:r>
        <w:rPr>
          <w:rFonts w:ascii="Times New Roman" w:hAnsi="Times New Roman" w:cs="Times New Roman"/>
        </w:rPr>
        <w:t>d</w:t>
      </w:r>
      <w:r w:rsidRPr="00BE2865">
        <w:rPr>
          <w:rFonts w:ascii="Times New Roman" w:hAnsi="Times New Roman" w:cs="Times New Roman"/>
        </w:rPr>
        <w:t xml:space="preserve"> by Saruman forces after it has been breached using a ram</w:t>
      </w:r>
      <w:r w:rsidR="00A9776A">
        <w:rPr>
          <w:rFonts w:ascii="Times New Roman" w:hAnsi="Times New Roman" w:cs="Times New Roman"/>
        </w:rPr>
        <w:t>, units without a ram cannot breach the gate</w:t>
      </w:r>
      <w:r w:rsidRPr="00BE2865">
        <w:rPr>
          <w:rFonts w:ascii="Times New Roman" w:hAnsi="Times New Roman" w:cs="Times New Roman"/>
        </w:rPr>
        <w:t>.</w:t>
      </w:r>
      <w:r>
        <w:rPr>
          <w:rFonts w:ascii="Times New Roman" w:hAnsi="Times New Roman" w:cs="Times New Roman"/>
        </w:rPr>
        <w:t xml:space="preserve"> A Rohan unit placed in the gate hex </w:t>
      </w:r>
      <w:proofErr w:type="gramStart"/>
      <w:r>
        <w:rPr>
          <w:rFonts w:ascii="Times New Roman" w:hAnsi="Times New Roman" w:cs="Times New Roman"/>
        </w:rPr>
        <w:t>is considered to be</w:t>
      </w:r>
      <w:proofErr w:type="gramEnd"/>
      <w:r>
        <w:rPr>
          <w:rFonts w:ascii="Times New Roman" w:hAnsi="Times New Roman" w:cs="Times New Roman"/>
        </w:rPr>
        <w:t xml:space="preserve"> at a higher elevation </w:t>
      </w:r>
      <w:r w:rsidR="00A9776A">
        <w:rPr>
          <w:rFonts w:ascii="Times New Roman" w:hAnsi="Times New Roman" w:cs="Times New Roman"/>
        </w:rPr>
        <w:t>for purposes of missile combat. Units with ranged and melee values may fire as if on a tower/wall, and still melee a unit on the ramp (if gate breached)</w:t>
      </w:r>
    </w:p>
    <w:p w14:paraId="7EB0D446" w14:textId="77777777" w:rsidR="00656AC8" w:rsidRDefault="00656AC8" w:rsidP="00656AC8">
      <w:pPr>
        <w:jc w:val="both"/>
        <w:rPr>
          <w:rFonts w:ascii="Times New Roman" w:hAnsi="Times New Roman" w:cs="Times New Roman"/>
          <w:b/>
          <w:bCs/>
          <w:i/>
          <w:iCs/>
        </w:rPr>
      </w:pPr>
    </w:p>
    <w:p w14:paraId="60CC8501" w14:textId="77777777" w:rsidR="00656AC8" w:rsidRDefault="00656AC8" w:rsidP="00656AC8">
      <w:pPr>
        <w:jc w:val="both"/>
        <w:rPr>
          <w:rFonts w:ascii="Times New Roman" w:hAnsi="Times New Roman" w:cs="Times New Roman"/>
          <w:b/>
          <w:bCs/>
          <w:i/>
          <w:iCs/>
        </w:rPr>
      </w:pPr>
    </w:p>
    <w:p w14:paraId="21174FB5" w14:textId="77777777" w:rsidR="00656AC8" w:rsidRDefault="00656AC8" w:rsidP="00656AC8">
      <w:pPr>
        <w:jc w:val="both"/>
        <w:rPr>
          <w:rFonts w:ascii="Times New Roman" w:hAnsi="Times New Roman" w:cs="Times New Roman"/>
          <w:b/>
          <w:bCs/>
          <w:i/>
          <w:iCs/>
        </w:rPr>
      </w:pPr>
    </w:p>
    <w:p w14:paraId="16598C27" w14:textId="6F38C47F" w:rsidR="00656AC8" w:rsidRPr="00BE2865" w:rsidRDefault="00656AC8" w:rsidP="00656AC8">
      <w:pPr>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69504" behindDoc="0" locked="0" layoutInCell="1" allowOverlap="1" wp14:anchorId="3C3938E7" wp14:editId="7A48C93C">
            <wp:simplePos x="0" y="0"/>
            <wp:positionH relativeFrom="column">
              <wp:posOffset>2805</wp:posOffset>
            </wp:positionH>
            <wp:positionV relativeFrom="paragraph">
              <wp:posOffset>-756</wp:posOffset>
            </wp:positionV>
            <wp:extent cx="1362459" cy="1203962"/>
            <wp:effectExtent l="0" t="0" r="9525" b="0"/>
            <wp:wrapSquare wrapText="bothSides"/>
            <wp:docPr id="12" name="Picture 12"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indoor&#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62459" cy="1203962"/>
                    </a:xfrm>
                    <a:prstGeom prst="rect">
                      <a:avLst/>
                    </a:prstGeom>
                  </pic:spPr>
                </pic:pic>
              </a:graphicData>
            </a:graphic>
          </wp:anchor>
        </w:drawing>
      </w:r>
      <w:r w:rsidRPr="00383E0D">
        <w:rPr>
          <w:rFonts w:ascii="Times New Roman" w:hAnsi="Times New Roman" w:cs="Times New Roman"/>
          <w:b/>
          <w:bCs/>
          <w:i/>
          <w:iCs/>
          <w:color w:val="C00000"/>
        </w:rPr>
        <w:t xml:space="preserve">Deeping stream: </w:t>
      </w:r>
      <w:r w:rsidRPr="00BE2865">
        <w:rPr>
          <w:rFonts w:ascii="Times New Roman" w:hAnsi="Times New Roman" w:cs="Times New Roman"/>
        </w:rPr>
        <w:t>Includes the stream</w:t>
      </w:r>
      <w:r w:rsidR="00447DC3">
        <w:rPr>
          <w:rFonts w:ascii="Times New Roman" w:hAnsi="Times New Roman" w:cs="Times New Roman"/>
        </w:rPr>
        <w:t xml:space="preserve"> </w:t>
      </w:r>
      <w:r w:rsidRPr="00BE2865">
        <w:rPr>
          <w:rFonts w:ascii="Times New Roman" w:hAnsi="Times New Roman" w:cs="Times New Roman"/>
        </w:rPr>
        <w:t>hex and bank</w:t>
      </w:r>
      <w:r w:rsidR="00447DC3">
        <w:rPr>
          <w:rFonts w:ascii="Times New Roman" w:hAnsi="Times New Roman" w:cs="Times New Roman"/>
        </w:rPr>
        <w:t xml:space="preserve"> </w:t>
      </w:r>
      <w:proofErr w:type="spellStart"/>
      <w:r w:rsidRPr="00BE2865">
        <w:rPr>
          <w:rFonts w:ascii="Times New Roman" w:hAnsi="Times New Roman" w:cs="Times New Roman"/>
        </w:rPr>
        <w:t>hexside</w:t>
      </w:r>
      <w:proofErr w:type="spellEnd"/>
      <w:r>
        <w:rPr>
          <w:rFonts w:ascii="Times New Roman" w:hAnsi="Times New Roman" w:cs="Times New Roman"/>
        </w:rPr>
        <w:t>.</w:t>
      </w:r>
      <w:r>
        <w:rPr>
          <w:rFonts w:ascii="Times New Roman" w:hAnsi="Times New Roman" w:cs="Times New Roman"/>
          <w:b/>
          <w:bCs/>
          <w:i/>
          <w:iCs/>
        </w:rPr>
        <w:t xml:space="preserve"> </w:t>
      </w:r>
      <w:r w:rsidRPr="00BE2865">
        <w:rPr>
          <w:rFonts w:ascii="Times New Roman" w:hAnsi="Times New Roman" w:cs="Times New Roman"/>
        </w:rPr>
        <w:t>It</w:t>
      </w:r>
      <w:r>
        <w:rPr>
          <w:rFonts w:ascii="Times New Roman" w:hAnsi="Times New Roman" w:cs="Times New Roman"/>
          <w:b/>
          <w:bCs/>
          <w:i/>
          <w:iCs/>
        </w:rPr>
        <w:t xml:space="preserve"> </w:t>
      </w:r>
      <w:r>
        <w:rPr>
          <w:rFonts w:ascii="Times New Roman" w:hAnsi="Times New Roman" w:cs="Times New Roman"/>
        </w:rPr>
        <w:t xml:space="preserve">Costs one additional MP to move into, out of, or along the stream. Units attacking </w:t>
      </w:r>
      <w:r w:rsidR="00A9776A">
        <w:rPr>
          <w:rFonts w:ascii="Times New Roman" w:hAnsi="Times New Roman" w:cs="Times New Roman"/>
        </w:rPr>
        <w:t xml:space="preserve">from a stream hex, and </w:t>
      </w:r>
      <w:r>
        <w:rPr>
          <w:rFonts w:ascii="Times New Roman" w:hAnsi="Times New Roman" w:cs="Times New Roman"/>
        </w:rPr>
        <w:t xml:space="preserve">across </w:t>
      </w:r>
      <w:r w:rsidR="00A9776A">
        <w:rPr>
          <w:rFonts w:ascii="Times New Roman" w:hAnsi="Times New Roman" w:cs="Times New Roman"/>
        </w:rPr>
        <w:t>the</w:t>
      </w:r>
      <w:r>
        <w:rPr>
          <w:rFonts w:ascii="Times New Roman" w:hAnsi="Times New Roman" w:cs="Times New Roman"/>
        </w:rPr>
        <w:t xml:space="preserve"> stream bank </w:t>
      </w:r>
      <w:proofErr w:type="spellStart"/>
      <w:r>
        <w:rPr>
          <w:rFonts w:ascii="Times New Roman" w:hAnsi="Times New Roman" w:cs="Times New Roman"/>
        </w:rPr>
        <w:t>hexside</w:t>
      </w:r>
      <w:proofErr w:type="spellEnd"/>
      <w:r>
        <w:rPr>
          <w:rFonts w:ascii="Times New Roman" w:hAnsi="Times New Roman" w:cs="Times New Roman"/>
        </w:rPr>
        <w:t xml:space="preserve"> have their Attack value reduced by one.</w:t>
      </w:r>
    </w:p>
    <w:p w14:paraId="04626CE5" w14:textId="77777777" w:rsidR="00656AC8" w:rsidRDefault="00656AC8" w:rsidP="00656AC8">
      <w:pPr>
        <w:jc w:val="both"/>
        <w:rPr>
          <w:rFonts w:ascii="Times New Roman" w:hAnsi="Times New Roman" w:cs="Times New Roman"/>
          <w:b/>
          <w:bCs/>
          <w:i/>
          <w:iCs/>
        </w:rPr>
      </w:pPr>
    </w:p>
    <w:p w14:paraId="4EF82D8F" w14:textId="77777777" w:rsidR="00656AC8" w:rsidRDefault="00656AC8" w:rsidP="00656AC8">
      <w:pPr>
        <w:jc w:val="both"/>
        <w:rPr>
          <w:rFonts w:ascii="Times New Roman" w:hAnsi="Times New Roman" w:cs="Times New Roman"/>
          <w:b/>
          <w:bCs/>
          <w:i/>
          <w:iCs/>
        </w:rPr>
      </w:pPr>
    </w:p>
    <w:p w14:paraId="21F8B2C6" w14:textId="77777777" w:rsidR="00656AC8" w:rsidRDefault="00656AC8" w:rsidP="00656AC8">
      <w:pPr>
        <w:jc w:val="both"/>
        <w:rPr>
          <w:rFonts w:ascii="Times New Roman" w:hAnsi="Times New Roman" w:cs="Times New Roman"/>
          <w:b/>
          <w:bCs/>
          <w:i/>
          <w:iCs/>
        </w:rPr>
      </w:pPr>
    </w:p>
    <w:p w14:paraId="5CEF1804" w14:textId="1DC0179E" w:rsidR="00656AC8" w:rsidRPr="005C2096" w:rsidRDefault="00656AC8" w:rsidP="00656AC8">
      <w:pPr>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70528" behindDoc="0" locked="0" layoutInCell="1" allowOverlap="1" wp14:anchorId="555D0266" wp14:editId="6C31E9C7">
            <wp:simplePos x="0" y="0"/>
            <wp:positionH relativeFrom="column">
              <wp:posOffset>2805</wp:posOffset>
            </wp:positionH>
            <wp:positionV relativeFrom="paragraph">
              <wp:posOffset>47</wp:posOffset>
            </wp:positionV>
            <wp:extent cx="1362459" cy="1203962"/>
            <wp:effectExtent l="0" t="0" r="9525" b="0"/>
            <wp:wrapSquare wrapText="bothSides"/>
            <wp:docPr id="13" name="Picture 13" descr="A picture containing wooden, st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wooden, ston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62459" cy="1203962"/>
                    </a:xfrm>
                    <a:prstGeom prst="rect">
                      <a:avLst/>
                    </a:prstGeom>
                  </pic:spPr>
                </pic:pic>
              </a:graphicData>
            </a:graphic>
          </wp:anchor>
        </w:drawing>
      </w:r>
      <w:r w:rsidRPr="00383E0D">
        <w:rPr>
          <w:rFonts w:ascii="Times New Roman" w:hAnsi="Times New Roman" w:cs="Times New Roman"/>
          <w:b/>
          <w:bCs/>
          <w:i/>
          <w:iCs/>
          <w:color w:val="C00000"/>
        </w:rPr>
        <w:t>The Horn Rock</w:t>
      </w:r>
      <w:r w:rsidR="00BE3F44">
        <w:rPr>
          <w:rFonts w:ascii="Times New Roman" w:hAnsi="Times New Roman" w:cs="Times New Roman"/>
          <w:b/>
          <w:bCs/>
          <w:i/>
          <w:iCs/>
          <w:color w:val="C00000"/>
        </w:rPr>
        <w:t xml:space="preserve"> (Rough)</w:t>
      </w:r>
      <w:r w:rsidRPr="00383E0D">
        <w:rPr>
          <w:rFonts w:ascii="Times New Roman" w:hAnsi="Times New Roman" w:cs="Times New Roman"/>
          <w:color w:val="C00000"/>
        </w:rPr>
        <w:t xml:space="preserve">: </w:t>
      </w:r>
      <w:r w:rsidRPr="005C2096">
        <w:rPr>
          <w:rFonts w:ascii="Times New Roman" w:hAnsi="Times New Roman" w:cs="Times New Roman"/>
        </w:rPr>
        <w:t>The Horn rock was a spur</w:t>
      </w:r>
      <w:r>
        <w:rPr>
          <w:rFonts w:ascii="Times New Roman" w:hAnsi="Times New Roman" w:cs="Times New Roman"/>
        </w:rPr>
        <w:t xml:space="preserve"> of shear rocks jutting out from the White Mountains on which the </w:t>
      </w:r>
      <w:proofErr w:type="spellStart"/>
      <w:r>
        <w:rPr>
          <w:rFonts w:ascii="Times New Roman" w:hAnsi="Times New Roman" w:cs="Times New Roman"/>
        </w:rPr>
        <w:t>Hornburg</w:t>
      </w:r>
      <w:proofErr w:type="spellEnd"/>
      <w:r>
        <w:rPr>
          <w:rFonts w:ascii="Times New Roman" w:hAnsi="Times New Roman" w:cs="Times New Roman"/>
        </w:rPr>
        <w:t xml:space="preserve"> was built. </w:t>
      </w:r>
      <w:r w:rsidR="00E452FE">
        <w:rPr>
          <w:rFonts w:ascii="Times New Roman" w:hAnsi="Times New Roman" w:cs="Times New Roman"/>
        </w:rPr>
        <w:t xml:space="preserve">Infantry units must expend all movement points to enter a Horn Rock hex. </w:t>
      </w:r>
      <w:r>
        <w:rPr>
          <w:rFonts w:ascii="Times New Roman" w:hAnsi="Times New Roman" w:cs="Times New Roman"/>
        </w:rPr>
        <w:t xml:space="preserve">The </w:t>
      </w:r>
      <w:r w:rsidR="00E452FE">
        <w:rPr>
          <w:rFonts w:ascii="Times New Roman" w:hAnsi="Times New Roman" w:cs="Times New Roman"/>
        </w:rPr>
        <w:t>Horn rock</w:t>
      </w:r>
      <w:r>
        <w:rPr>
          <w:rFonts w:ascii="Times New Roman" w:hAnsi="Times New Roman" w:cs="Times New Roman"/>
        </w:rPr>
        <w:t xml:space="preserve"> </w:t>
      </w:r>
      <w:r w:rsidR="00E452FE">
        <w:rPr>
          <w:rFonts w:ascii="Times New Roman" w:hAnsi="Times New Roman" w:cs="Times New Roman"/>
        </w:rPr>
        <w:t xml:space="preserve">are </w:t>
      </w:r>
      <w:r>
        <w:rPr>
          <w:rFonts w:ascii="Times New Roman" w:hAnsi="Times New Roman" w:cs="Times New Roman"/>
        </w:rPr>
        <w:t xml:space="preserve">impassable to all </w:t>
      </w:r>
      <w:r w:rsidR="00E452FE">
        <w:rPr>
          <w:rFonts w:ascii="Times New Roman" w:hAnsi="Times New Roman" w:cs="Times New Roman"/>
        </w:rPr>
        <w:t xml:space="preserve">Cavalry </w:t>
      </w:r>
      <w:r>
        <w:rPr>
          <w:rFonts w:ascii="Times New Roman" w:hAnsi="Times New Roman" w:cs="Times New Roman"/>
        </w:rPr>
        <w:t>units</w:t>
      </w:r>
      <w:r w:rsidR="00E452FE">
        <w:rPr>
          <w:rFonts w:ascii="Times New Roman" w:hAnsi="Times New Roman" w:cs="Times New Roman"/>
        </w:rPr>
        <w:t>.</w:t>
      </w:r>
    </w:p>
    <w:p w14:paraId="5B79333C" w14:textId="1701D22C" w:rsidR="00656AC8" w:rsidRPr="00810F1F" w:rsidRDefault="00810F1F" w:rsidP="00656AC8">
      <w:pPr>
        <w:jc w:val="both"/>
        <w:rPr>
          <w:rFonts w:ascii="Times New Roman" w:hAnsi="Times New Roman" w:cs="Times New Roman"/>
        </w:rPr>
      </w:pPr>
      <w:r w:rsidRPr="00810F1F">
        <w:rPr>
          <w:rFonts w:ascii="Times New Roman" w:hAnsi="Times New Roman" w:cs="Times New Roman"/>
        </w:rPr>
        <w:t>Units must expend all their MPs to enter a Horn Rock hex.</w:t>
      </w:r>
    </w:p>
    <w:p w14:paraId="53AF6035" w14:textId="77777777" w:rsidR="00656AC8" w:rsidRDefault="00656AC8" w:rsidP="00656AC8">
      <w:pPr>
        <w:jc w:val="both"/>
        <w:rPr>
          <w:rFonts w:ascii="Times New Roman" w:hAnsi="Times New Roman" w:cs="Times New Roman"/>
          <w:b/>
          <w:bCs/>
          <w:i/>
          <w:iCs/>
        </w:rPr>
      </w:pPr>
    </w:p>
    <w:p w14:paraId="0A0AC22D" w14:textId="77777777" w:rsidR="00656AC8" w:rsidRDefault="00656AC8" w:rsidP="00656AC8">
      <w:pPr>
        <w:jc w:val="both"/>
        <w:rPr>
          <w:rFonts w:ascii="Times New Roman" w:hAnsi="Times New Roman" w:cs="Times New Roman"/>
          <w:b/>
          <w:bCs/>
          <w:i/>
          <w:iCs/>
        </w:rPr>
      </w:pPr>
    </w:p>
    <w:tbl>
      <w:tblPr>
        <w:tblStyle w:val="TableGrid"/>
        <w:tblpPr w:leftFromText="187" w:rightFromText="187" w:vertAnchor="text" w:horzAnchor="margin" w:tblpXSpec="right" w:tblpY="64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65"/>
        <w:gridCol w:w="2255"/>
      </w:tblGrid>
      <w:tr w:rsidR="00656AC8" w14:paraId="7AA5D185" w14:textId="77777777" w:rsidTr="007A00CE">
        <w:tc>
          <w:tcPr>
            <w:tcW w:w="4320" w:type="dxa"/>
            <w:gridSpan w:val="2"/>
            <w:tcBorders>
              <w:bottom w:val="single" w:sz="4" w:space="0" w:color="auto"/>
            </w:tcBorders>
          </w:tcPr>
          <w:p w14:paraId="6425010A" w14:textId="77777777" w:rsidR="00656AC8" w:rsidRPr="00383E0D" w:rsidRDefault="00656AC8" w:rsidP="007A00CE">
            <w:pPr>
              <w:jc w:val="both"/>
              <w:rPr>
                <w:rFonts w:ascii="Times New Roman" w:hAnsi="Times New Roman" w:cs="Times New Roman"/>
                <w:b/>
                <w:bCs/>
                <w:i/>
                <w:iCs/>
                <w:color w:val="222A35" w:themeColor="text2" w:themeShade="80"/>
              </w:rPr>
            </w:pPr>
            <w:r w:rsidRPr="005225DC">
              <w:rPr>
                <w:rFonts w:ascii="Times New Roman" w:hAnsi="Times New Roman" w:cs="Times New Roman"/>
                <w:b/>
                <w:bCs/>
                <w:i/>
                <w:iCs/>
                <w:color w:val="2F5496" w:themeColor="accent1" w:themeShade="BF"/>
              </w:rPr>
              <w:t>Roll 2D6 for Breach without ram:</w:t>
            </w:r>
          </w:p>
        </w:tc>
      </w:tr>
      <w:tr w:rsidR="00656AC8" w14:paraId="6A534D08" w14:textId="77777777" w:rsidTr="007A00CE">
        <w:tc>
          <w:tcPr>
            <w:tcW w:w="2065" w:type="dxa"/>
            <w:tcBorders>
              <w:top w:val="single" w:sz="4" w:space="0" w:color="auto"/>
              <w:left w:val="single" w:sz="4" w:space="0" w:color="auto"/>
            </w:tcBorders>
          </w:tcPr>
          <w:p w14:paraId="4663C2F1" w14:textId="77777777" w:rsidR="00656AC8" w:rsidRDefault="00656AC8" w:rsidP="007A00CE">
            <w:pPr>
              <w:jc w:val="both"/>
              <w:rPr>
                <w:rFonts w:ascii="Times New Roman" w:hAnsi="Times New Roman" w:cs="Times New Roman"/>
                <w:b/>
                <w:bCs/>
                <w:i/>
                <w:iCs/>
              </w:rPr>
            </w:pPr>
            <w:r>
              <w:rPr>
                <w:rFonts w:ascii="Times New Roman" w:hAnsi="Times New Roman" w:cs="Times New Roman"/>
                <w:b/>
                <w:bCs/>
                <w:i/>
                <w:iCs/>
              </w:rPr>
              <w:t>Unit Attack Value</w:t>
            </w:r>
          </w:p>
        </w:tc>
        <w:tc>
          <w:tcPr>
            <w:tcW w:w="2255" w:type="dxa"/>
            <w:tcBorders>
              <w:top w:val="single" w:sz="4" w:space="0" w:color="auto"/>
              <w:right w:val="single" w:sz="4" w:space="0" w:color="auto"/>
            </w:tcBorders>
          </w:tcPr>
          <w:p w14:paraId="7C3A797B" w14:textId="77777777" w:rsidR="00656AC8" w:rsidRDefault="00656AC8" w:rsidP="007A00CE">
            <w:pPr>
              <w:jc w:val="both"/>
              <w:rPr>
                <w:rFonts w:ascii="Times New Roman" w:hAnsi="Times New Roman" w:cs="Times New Roman"/>
                <w:b/>
                <w:bCs/>
                <w:i/>
                <w:iCs/>
              </w:rPr>
            </w:pPr>
            <w:r>
              <w:rPr>
                <w:rFonts w:ascii="Times New Roman" w:hAnsi="Times New Roman" w:cs="Times New Roman"/>
                <w:b/>
                <w:bCs/>
                <w:i/>
                <w:iCs/>
              </w:rPr>
              <w:t>Gate Breached on:</w:t>
            </w:r>
          </w:p>
        </w:tc>
      </w:tr>
      <w:tr w:rsidR="00656AC8" w14:paraId="7691CCF8" w14:textId="77777777" w:rsidTr="007A00CE">
        <w:tc>
          <w:tcPr>
            <w:tcW w:w="2065" w:type="dxa"/>
            <w:tcBorders>
              <w:left w:val="single" w:sz="4" w:space="0" w:color="auto"/>
            </w:tcBorders>
            <w:shd w:val="clear" w:color="auto" w:fill="F2F2F2" w:themeFill="background1" w:themeFillShade="F2"/>
          </w:tcPr>
          <w:p w14:paraId="18BF14BC" w14:textId="77777777" w:rsidR="00656AC8" w:rsidRPr="00D90FBC" w:rsidRDefault="00656AC8" w:rsidP="007A00CE">
            <w:pPr>
              <w:jc w:val="center"/>
              <w:rPr>
                <w:rFonts w:ascii="Times New Roman" w:hAnsi="Times New Roman" w:cs="Times New Roman"/>
                <w:i/>
                <w:iCs/>
              </w:rPr>
            </w:pPr>
            <w:r w:rsidRPr="00D90FBC">
              <w:rPr>
                <w:rFonts w:ascii="Times New Roman" w:hAnsi="Times New Roman" w:cs="Times New Roman"/>
                <w:i/>
                <w:iCs/>
              </w:rPr>
              <w:t>A</w:t>
            </w:r>
          </w:p>
        </w:tc>
        <w:tc>
          <w:tcPr>
            <w:tcW w:w="2255" w:type="dxa"/>
            <w:tcBorders>
              <w:right w:val="single" w:sz="4" w:space="0" w:color="auto"/>
            </w:tcBorders>
            <w:shd w:val="clear" w:color="auto" w:fill="F2F2F2" w:themeFill="background1" w:themeFillShade="F2"/>
          </w:tcPr>
          <w:p w14:paraId="758B2831" w14:textId="77777777" w:rsidR="00656AC8" w:rsidRPr="00D90FBC" w:rsidRDefault="00656AC8" w:rsidP="007A00CE">
            <w:pPr>
              <w:jc w:val="both"/>
              <w:rPr>
                <w:rFonts w:ascii="Times New Roman" w:hAnsi="Times New Roman" w:cs="Times New Roman"/>
              </w:rPr>
            </w:pPr>
            <w:r w:rsidRPr="00D90FBC">
              <w:rPr>
                <w:rFonts w:ascii="Times New Roman" w:hAnsi="Times New Roman" w:cs="Times New Roman"/>
              </w:rPr>
              <w:t>3-11</w:t>
            </w:r>
          </w:p>
        </w:tc>
      </w:tr>
      <w:tr w:rsidR="00656AC8" w14:paraId="736C19E0" w14:textId="77777777" w:rsidTr="007A00CE">
        <w:tc>
          <w:tcPr>
            <w:tcW w:w="2065" w:type="dxa"/>
            <w:tcBorders>
              <w:left w:val="single" w:sz="4" w:space="0" w:color="auto"/>
            </w:tcBorders>
          </w:tcPr>
          <w:p w14:paraId="527138F5" w14:textId="77777777" w:rsidR="00656AC8" w:rsidRPr="00D90FBC" w:rsidRDefault="00656AC8" w:rsidP="007A00CE">
            <w:pPr>
              <w:jc w:val="center"/>
              <w:rPr>
                <w:rFonts w:ascii="Times New Roman" w:hAnsi="Times New Roman" w:cs="Times New Roman"/>
                <w:i/>
                <w:iCs/>
              </w:rPr>
            </w:pPr>
            <w:r w:rsidRPr="00D90FBC">
              <w:rPr>
                <w:rFonts w:ascii="Times New Roman" w:hAnsi="Times New Roman" w:cs="Times New Roman"/>
                <w:i/>
                <w:iCs/>
              </w:rPr>
              <w:t>B</w:t>
            </w:r>
          </w:p>
        </w:tc>
        <w:tc>
          <w:tcPr>
            <w:tcW w:w="2255" w:type="dxa"/>
            <w:tcBorders>
              <w:right w:val="single" w:sz="4" w:space="0" w:color="auto"/>
            </w:tcBorders>
          </w:tcPr>
          <w:p w14:paraId="5CA2FA60" w14:textId="77777777" w:rsidR="00656AC8" w:rsidRPr="00D90FBC" w:rsidRDefault="00656AC8" w:rsidP="007A00CE">
            <w:pPr>
              <w:jc w:val="both"/>
              <w:rPr>
                <w:rFonts w:ascii="Times New Roman" w:hAnsi="Times New Roman" w:cs="Times New Roman"/>
              </w:rPr>
            </w:pPr>
            <w:r w:rsidRPr="00D90FBC">
              <w:rPr>
                <w:rFonts w:ascii="Times New Roman" w:hAnsi="Times New Roman" w:cs="Times New Roman"/>
              </w:rPr>
              <w:t>4-10</w:t>
            </w:r>
          </w:p>
        </w:tc>
      </w:tr>
      <w:tr w:rsidR="00656AC8" w14:paraId="230B0B42" w14:textId="77777777" w:rsidTr="007A00CE">
        <w:tc>
          <w:tcPr>
            <w:tcW w:w="2065" w:type="dxa"/>
            <w:tcBorders>
              <w:left w:val="single" w:sz="4" w:space="0" w:color="auto"/>
            </w:tcBorders>
            <w:shd w:val="clear" w:color="auto" w:fill="F2F2F2" w:themeFill="background1" w:themeFillShade="F2"/>
          </w:tcPr>
          <w:p w14:paraId="1529A0E3" w14:textId="77777777" w:rsidR="00656AC8" w:rsidRPr="00D90FBC" w:rsidRDefault="00656AC8" w:rsidP="007A00CE">
            <w:pPr>
              <w:jc w:val="center"/>
              <w:rPr>
                <w:rFonts w:ascii="Times New Roman" w:hAnsi="Times New Roman" w:cs="Times New Roman"/>
                <w:i/>
                <w:iCs/>
              </w:rPr>
            </w:pPr>
            <w:r w:rsidRPr="00D90FBC">
              <w:rPr>
                <w:rFonts w:ascii="Times New Roman" w:hAnsi="Times New Roman" w:cs="Times New Roman"/>
                <w:i/>
                <w:iCs/>
              </w:rPr>
              <w:t>C</w:t>
            </w:r>
          </w:p>
        </w:tc>
        <w:tc>
          <w:tcPr>
            <w:tcW w:w="2255" w:type="dxa"/>
            <w:tcBorders>
              <w:right w:val="single" w:sz="4" w:space="0" w:color="auto"/>
            </w:tcBorders>
            <w:shd w:val="clear" w:color="auto" w:fill="F2F2F2" w:themeFill="background1" w:themeFillShade="F2"/>
          </w:tcPr>
          <w:p w14:paraId="790DD757" w14:textId="77777777" w:rsidR="00656AC8" w:rsidRPr="00D90FBC" w:rsidRDefault="00656AC8" w:rsidP="007A00CE">
            <w:pPr>
              <w:jc w:val="both"/>
              <w:rPr>
                <w:rFonts w:ascii="Times New Roman" w:hAnsi="Times New Roman" w:cs="Times New Roman"/>
              </w:rPr>
            </w:pPr>
            <w:r w:rsidRPr="00D90FBC">
              <w:rPr>
                <w:rFonts w:ascii="Times New Roman" w:hAnsi="Times New Roman" w:cs="Times New Roman"/>
              </w:rPr>
              <w:t>5-9</w:t>
            </w:r>
          </w:p>
        </w:tc>
      </w:tr>
      <w:tr w:rsidR="00656AC8" w14:paraId="3CA9AA6E" w14:textId="77777777" w:rsidTr="007A00CE">
        <w:tc>
          <w:tcPr>
            <w:tcW w:w="2065" w:type="dxa"/>
            <w:tcBorders>
              <w:left w:val="single" w:sz="4" w:space="0" w:color="auto"/>
            </w:tcBorders>
          </w:tcPr>
          <w:p w14:paraId="79BBB71E" w14:textId="77777777" w:rsidR="00656AC8" w:rsidRPr="00D90FBC" w:rsidRDefault="00656AC8" w:rsidP="007A00CE">
            <w:pPr>
              <w:jc w:val="center"/>
              <w:rPr>
                <w:rFonts w:ascii="Times New Roman" w:hAnsi="Times New Roman" w:cs="Times New Roman"/>
                <w:i/>
                <w:iCs/>
              </w:rPr>
            </w:pPr>
            <w:r w:rsidRPr="00D90FBC">
              <w:rPr>
                <w:rFonts w:ascii="Times New Roman" w:hAnsi="Times New Roman" w:cs="Times New Roman"/>
                <w:i/>
                <w:iCs/>
              </w:rPr>
              <w:t>D</w:t>
            </w:r>
          </w:p>
        </w:tc>
        <w:tc>
          <w:tcPr>
            <w:tcW w:w="2255" w:type="dxa"/>
            <w:tcBorders>
              <w:right w:val="single" w:sz="4" w:space="0" w:color="auto"/>
            </w:tcBorders>
          </w:tcPr>
          <w:p w14:paraId="316CF96D" w14:textId="77777777" w:rsidR="00656AC8" w:rsidRPr="00D90FBC" w:rsidRDefault="00656AC8" w:rsidP="007A00CE">
            <w:pPr>
              <w:jc w:val="both"/>
              <w:rPr>
                <w:rFonts w:ascii="Times New Roman" w:hAnsi="Times New Roman" w:cs="Times New Roman"/>
              </w:rPr>
            </w:pPr>
            <w:r w:rsidRPr="00D90FBC">
              <w:rPr>
                <w:rFonts w:ascii="Times New Roman" w:hAnsi="Times New Roman" w:cs="Times New Roman"/>
              </w:rPr>
              <w:t>6-8</w:t>
            </w:r>
          </w:p>
        </w:tc>
      </w:tr>
      <w:tr w:rsidR="00656AC8" w14:paraId="5E1E0202" w14:textId="77777777" w:rsidTr="007A00CE">
        <w:tc>
          <w:tcPr>
            <w:tcW w:w="2065" w:type="dxa"/>
            <w:tcBorders>
              <w:left w:val="single" w:sz="4" w:space="0" w:color="auto"/>
              <w:bottom w:val="single" w:sz="4" w:space="0" w:color="auto"/>
            </w:tcBorders>
            <w:shd w:val="clear" w:color="auto" w:fill="F2F2F2" w:themeFill="background1" w:themeFillShade="F2"/>
          </w:tcPr>
          <w:p w14:paraId="53FC2403" w14:textId="77777777" w:rsidR="00656AC8" w:rsidRPr="00D90FBC" w:rsidRDefault="00656AC8" w:rsidP="007A00CE">
            <w:pPr>
              <w:jc w:val="center"/>
              <w:rPr>
                <w:rFonts w:ascii="Times New Roman" w:hAnsi="Times New Roman" w:cs="Times New Roman"/>
                <w:i/>
                <w:iCs/>
              </w:rPr>
            </w:pPr>
            <w:r w:rsidRPr="00D90FBC">
              <w:rPr>
                <w:rFonts w:ascii="Times New Roman" w:hAnsi="Times New Roman" w:cs="Times New Roman"/>
                <w:i/>
                <w:iCs/>
              </w:rPr>
              <w:t>E</w:t>
            </w:r>
          </w:p>
        </w:tc>
        <w:tc>
          <w:tcPr>
            <w:tcW w:w="2255" w:type="dxa"/>
            <w:tcBorders>
              <w:bottom w:val="single" w:sz="4" w:space="0" w:color="auto"/>
              <w:right w:val="single" w:sz="4" w:space="0" w:color="auto"/>
            </w:tcBorders>
            <w:shd w:val="clear" w:color="auto" w:fill="F2F2F2" w:themeFill="background1" w:themeFillShade="F2"/>
          </w:tcPr>
          <w:p w14:paraId="0AFE7011" w14:textId="77777777" w:rsidR="00656AC8" w:rsidRPr="00D90FBC" w:rsidRDefault="00656AC8" w:rsidP="007A00CE">
            <w:pPr>
              <w:jc w:val="both"/>
              <w:rPr>
                <w:rFonts w:ascii="Times New Roman" w:hAnsi="Times New Roman" w:cs="Times New Roman"/>
              </w:rPr>
            </w:pPr>
            <w:r w:rsidRPr="00D90FBC">
              <w:rPr>
                <w:rFonts w:ascii="Times New Roman" w:hAnsi="Times New Roman" w:cs="Times New Roman"/>
              </w:rPr>
              <w:t>7</w:t>
            </w:r>
          </w:p>
        </w:tc>
      </w:tr>
    </w:tbl>
    <w:p w14:paraId="403FEBA8" w14:textId="541BA1DA" w:rsidR="00656AC8" w:rsidRDefault="00656AC8" w:rsidP="00656AC8">
      <w:pPr>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71552" behindDoc="0" locked="0" layoutInCell="1" allowOverlap="1" wp14:anchorId="51E2789E" wp14:editId="783A3304">
            <wp:simplePos x="0" y="0"/>
            <wp:positionH relativeFrom="margin">
              <wp:align>left</wp:align>
            </wp:positionH>
            <wp:positionV relativeFrom="paragraph">
              <wp:posOffset>2805</wp:posOffset>
            </wp:positionV>
            <wp:extent cx="1362459" cy="1203962"/>
            <wp:effectExtent l="0" t="0" r="9525" b="0"/>
            <wp:wrapSquare wrapText="bothSides"/>
            <wp:docPr id="15" name="Picture 15" descr="A picture containing st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sto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62459" cy="1203962"/>
                    </a:xfrm>
                    <a:prstGeom prst="rect">
                      <a:avLst/>
                    </a:prstGeom>
                  </pic:spPr>
                </pic:pic>
              </a:graphicData>
            </a:graphic>
          </wp:anchor>
        </w:drawing>
      </w:r>
      <w:r w:rsidRPr="00383E0D">
        <w:rPr>
          <w:rFonts w:ascii="Times New Roman" w:hAnsi="Times New Roman" w:cs="Times New Roman"/>
          <w:b/>
          <w:bCs/>
          <w:i/>
          <w:iCs/>
          <w:color w:val="C00000"/>
        </w:rPr>
        <w:t>Gates and Arches (excluding main gate)</w:t>
      </w:r>
      <w:r w:rsidRPr="00383E0D">
        <w:rPr>
          <w:rFonts w:ascii="Times New Roman" w:hAnsi="Times New Roman" w:cs="Times New Roman"/>
          <w:color w:val="C00000"/>
        </w:rPr>
        <w:t xml:space="preserve">: </w:t>
      </w:r>
      <w:r w:rsidRPr="00CD524E">
        <w:rPr>
          <w:rFonts w:ascii="Times New Roman" w:hAnsi="Times New Roman" w:cs="Times New Roman"/>
        </w:rPr>
        <w:t>Arches may be freely passed through by the side that controls the arch.</w:t>
      </w:r>
      <w:r>
        <w:rPr>
          <w:rFonts w:ascii="Times New Roman" w:hAnsi="Times New Roman" w:cs="Times New Roman"/>
        </w:rPr>
        <w:t xml:space="preserve"> Gates must be breached by Saruman units before they can move through the gate. Any </w:t>
      </w:r>
      <w:r w:rsidR="00B70D00">
        <w:rPr>
          <w:rFonts w:ascii="Times New Roman" w:hAnsi="Times New Roman" w:cs="Times New Roman"/>
        </w:rPr>
        <w:t>Isengard</w:t>
      </w:r>
      <w:r>
        <w:rPr>
          <w:rFonts w:ascii="Times New Roman" w:hAnsi="Times New Roman" w:cs="Times New Roman"/>
        </w:rPr>
        <w:t xml:space="preserve"> </w:t>
      </w:r>
      <w:r w:rsidR="00447DC3">
        <w:rPr>
          <w:rFonts w:ascii="Times New Roman" w:hAnsi="Times New Roman" w:cs="Times New Roman"/>
        </w:rPr>
        <w:t xml:space="preserve">unit without a ram </w:t>
      </w:r>
      <w:r>
        <w:rPr>
          <w:rFonts w:ascii="Times New Roman" w:hAnsi="Times New Roman" w:cs="Times New Roman"/>
        </w:rPr>
        <w:t>may attempt to breach a gate.</w:t>
      </w:r>
      <w:r w:rsidR="00447DC3">
        <w:rPr>
          <w:rFonts w:ascii="Times New Roman" w:hAnsi="Times New Roman" w:cs="Times New Roman"/>
        </w:rPr>
        <w:t xml:space="preserve"> Using a ram makes the breach automatic</w:t>
      </w:r>
      <w:r w:rsidR="0052196D">
        <w:rPr>
          <w:rFonts w:ascii="Times New Roman" w:hAnsi="Times New Roman" w:cs="Times New Roman"/>
        </w:rPr>
        <w:t>.</w:t>
      </w:r>
    </w:p>
    <w:p w14:paraId="6F405934" w14:textId="77777777" w:rsidR="00656AC8" w:rsidRDefault="00656AC8" w:rsidP="00656AC8">
      <w:pPr>
        <w:jc w:val="both"/>
        <w:rPr>
          <w:rFonts w:ascii="Times New Roman" w:hAnsi="Times New Roman" w:cs="Times New Roman"/>
          <w:b/>
          <w:bCs/>
          <w:i/>
          <w:iCs/>
        </w:rPr>
      </w:pPr>
    </w:p>
    <w:p w14:paraId="12AB238B" w14:textId="77777777" w:rsidR="00656AC8" w:rsidRDefault="00656AC8" w:rsidP="00656AC8">
      <w:pPr>
        <w:jc w:val="both"/>
        <w:rPr>
          <w:rFonts w:ascii="Times New Roman" w:hAnsi="Times New Roman" w:cs="Times New Roman"/>
          <w:b/>
          <w:bCs/>
          <w:i/>
          <w:iCs/>
        </w:rPr>
      </w:pPr>
    </w:p>
    <w:p w14:paraId="0F745E90" w14:textId="660532AA" w:rsidR="00656AC8" w:rsidRPr="004323D0" w:rsidRDefault="00656AC8" w:rsidP="00656AC8">
      <w:pPr>
        <w:spacing w:after="0"/>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72576" behindDoc="0" locked="0" layoutInCell="1" allowOverlap="1" wp14:anchorId="6BC416B0" wp14:editId="49C2449E">
            <wp:simplePos x="0" y="0"/>
            <wp:positionH relativeFrom="column">
              <wp:posOffset>2540</wp:posOffset>
            </wp:positionH>
            <wp:positionV relativeFrom="paragraph">
              <wp:posOffset>19050</wp:posOffset>
            </wp:positionV>
            <wp:extent cx="1362075" cy="1167130"/>
            <wp:effectExtent l="0" t="0" r="952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62075" cy="1167130"/>
                    </a:xfrm>
                    <a:prstGeom prst="rect">
                      <a:avLst/>
                    </a:prstGeom>
                  </pic:spPr>
                </pic:pic>
              </a:graphicData>
            </a:graphic>
            <wp14:sizeRelV relativeFrom="margin">
              <wp14:pctHeight>0</wp14:pctHeight>
            </wp14:sizeRelV>
          </wp:anchor>
        </w:drawing>
      </w:r>
      <w:r w:rsidRPr="00383E0D">
        <w:rPr>
          <w:rFonts w:ascii="Times New Roman" w:hAnsi="Times New Roman" w:cs="Times New Roman"/>
          <w:b/>
          <w:bCs/>
          <w:i/>
          <w:iCs/>
          <w:color w:val="C00000"/>
        </w:rPr>
        <w:t>Tower</w:t>
      </w:r>
      <w:r w:rsidR="00374FF6">
        <w:rPr>
          <w:rFonts w:ascii="Times New Roman" w:hAnsi="Times New Roman" w:cs="Times New Roman"/>
          <w:b/>
          <w:bCs/>
          <w:i/>
          <w:iCs/>
          <w:color w:val="C00000"/>
        </w:rPr>
        <w:t>s</w:t>
      </w:r>
      <w:r w:rsidRPr="00383E0D">
        <w:rPr>
          <w:rFonts w:ascii="Times New Roman" w:hAnsi="Times New Roman" w:cs="Times New Roman"/>
          <w:b/>
          <w:bCs/>
          <w:i/>
          <w:iCs/>
          <w:color w:val="C00000"/>
        </w:rPr>
        <w:t xml:space="preserve">: </w:t>
      </w:r>
      <w:r w:rsidRPr="004323D0">
        <w:rPr>
          <w:rFonts w:ascii="Times New Roman" w:hAnsi="Times New Roman" w:cs="Times New Roman"/>
        </w:rPr>
        <w:t xml:space="preserve">The </w:t>
      </w:r>
      <w:r>
        <w:rPr>
          <w:rFonts w:ascii="Times New Roman" w:hAnsi="Times New Roman" w:cs="Times New Roman"/>
        </w:rPr>
        <w:t xml:space="preserve">Units can pass through the towers </w:t>
      </w:r>
      <w:r w:rsidR="0052196D">
        <w:rPr>
          <w:rFonts w:ascii="Times New Roman" w:hAnsi="Times New Roman" w:cs="Times New Roman"/>
        </w:rPr>
        <w:t>between</w:t>
      </w:r>
      <w:r>
        <w:rPr>
          <w:rFonts w:ascii="Times New Roman" w:hAnsi="Times New Roman" w:cs="Times New Roman"/>
        </w:rPr>
        <w:t xml:space="preserve"> wall hexes at no MP penalty. Towers </w:t>
      </w:r>
      <w:proofErr w:type="gramStart"/>
      <w:r>
        <w:rPr>
          <w:rFonts w:ascii="Times New Roman" w:hAnsi="Times New Roman" w:cs="Times New Roman"/>
        </w:rPr>
        <w:t>are considered to be</w:t>
      </w:r>
      <w:proofErr w:type="gramEnd"/>
      <w:r>
        <w:rPr>
          <w:rFonts w:ascii="Times New Roman" w:hAnsi="Times New Roman" w:cs="Times New Roman"/>
        </w:rPr>
        <w:t xml:space="preserve"> at a higher elevation than wall hexes.</w:t>
      </w:r>
      <w:r w:rsidR="00FD6B62">
        <w:rPr>
          <w:rFonts w:ascii="Times New Roman" w:hAnsi="Times New Roman" w:cs="Times New Roman"/>
        </w:rPr>
        <w:t xml:space="preserve"> </w:t>
      </w:r>
      <w:r w:rsidR="000A2D9B">
        <w:rPr>
          <w:rFonts w:ascii="Times New Roman" w:hAnsi="Times New Roman" w:cs="Times New Roman"/>
        </w:rPr>
        <w:t xml:space="preserve">Units </w:t>
      </w:r>
      <w:r w:rsidR="00084231">
        <w:rPr>
          <w:rFonts w:ascii="Times New Roman" w:hAnsi="Times New Roman" w:cs="Times New Roman"/>
        </w:rPr>
        <w:t>fighting</w:t>
      </w:r>
      <w:r w:rsidR="000A2D9B">
        <w:rPr>
          <w:rFonts w:ascii="Times New Roman" w:hAnsi="Times New Roman" w:cs="Times New Roman"/>
        </w:rPr>
        <w:t xml:space="preserve"> from a tower </w:t>
      </w:r>
      <w:r w:rsidR="00B70D00">
        <w:rPr>
          <w:rFonts w:ascii="Times New Roman" w:hAnsi="Times New Roman" w:cs="Times New Roman"/>
        </w:rPr>
        <w:t xml:space="preserve">have </w:t>
      </w:r>
      <w:r w:rsidR="000A2D9B">
        <w:rPr>
          <w:rFonts w:ascii="Times New Roman" w:hAnsi="Times New Roman" w:cs="Times New Roman"/>
        </w:rPr>
        <w:t xml:space="preserve">their </w:t>
      </w:r>
      <w:proofErr w:type="spellStart"/>
      <w:r w:rsidR="000A2D9B" w:rsidRPr="000A2D9B">
        <w:rPr>
          <w:rFonts w:ascii="Times New Roman" w:hAnsi="Times New Roman" w:cs="Times New Roman"/>
          <w:i/>
          <w:iCs/>
        </w:rPr>
        <w:t>Armour</w:t>
      </w:r>
      <w:proofErr w:type="spellEnd"/>
      <w:r w:rsidR="000A2D9B" w:rsidRPr="000A2D9B">
        <w:rPr>
          <w:rFonts w:ascii="Times New Roman" w:hAnsi="Times New Roman" w:cs="Times New Roman"/>
          <w:i/>
          <w:iCs/>
        </w:rPr>
        <w:t xml:space="preserve"> Protection Rating</w:t>
      </w:r>
      <w:r w:rsidR="000A2D9B">
        <w:rPr>
          <w:rFonts w:ascii="Times New Roman" w:hAnsi="Times New Roman" w:cs="Times New Roman"/>
        </w:rPr>
        <w:t xml:space="preserve"> and </w:t>
      </w:r>
      <w:r w:rsidR="000A2D9B" w:rsidRPr="000A2D9B">
        <w:rPr>
          <w:rFonts w:ascii="Times New Roman" w:hAnsi="Times New Roman" w:cs="Times New Roman"/>
          <w:i/>
          <w:iCs/>
        </w:rPr>
        <w:t>Attack Strength</w:t>
      </w:r>
      <w:r w:rsidR="000A2D9B">
        <w:rPr>
          <w:rFonts w:ascii="Times New Roman" w:hAnsi="Times New Roman" w:cs="Times New Roman"/>
        </w:rPr>
        <w:t xml:space="preserve"> increased by one.</w:t>
      </w:r>
    </w:p>
    <w:p w14:paraId="42AB2870" w14:textId="77777777" w:rsidR="00656AC8" w:rsidRDefault="00656AC8" w:rsidP="00656AC8">
      <w:pPr>
        <w:spacing w:after="0"/>
        <w:jc w:val="both"/>
        <w:rPr>
          <w:rFonts w:ascii="Times New Roman" w:hAnsi="Times New Roman" w:cs="Times New Roman"/>
          <w:b/>
          <w:bCs/>
          <w:i/>
          <w:iCs/>
        </w:rPr>
      </w:pPr>
    </w:p>
    <w:p w14:paraId="3B3B3458" w14:textId="77777777" w:rsidR="00656AC8" w:rsidRDefault="00656AC8" w:rsidP="00656AC8">
      <w:pPr>
        <w:spacing w:after="0"/>
        <w:jc w:val="both"/>
        <w:rPr>
          <w:rFonts w:ascii="Times New Roman" w:hAnsi="Times New Roman" w:cs="Times New Roman"/>
          <w:b/>
          <w:bCs/>
          <w:i/>
          <w:iCs/>
        </w:rPr>
      </w:pPr>
    </w:p>
    <w:p w14:paraId="7CE813B2" w14:textId="49F8B8E5" w:rsidR="00FD6B62" w:rsidRDefault="00FD6B62" w:rsidP="00656AC8">
      <w:pPr>
        <w:spacing w:after="0"/>
        <w:jc w:val="both"/>
        <w:rPr>
          <w:rFonts w:ascii="Times New Roman" w:hAnsi="Times New Roman" w:cs="Times New Roman"/>
          <w:b/>
          <w:bCs/>
          <w:i/>
          <w:iCs/>
        </w:rPr>
      </w:pPr>
    </w:p>
    <w:p w14:paraId="65D9F6BD" w14:textId="77777777" w:rsidR="00374FF6" w:rsidRDefault="00374FF6" w:rsidP="00656AC8">
      <w:pPr>
        <w:spacing w:after="0"/>
        <w:jc w:val="both"/>
        <w:rPr>
          <w:rFonts w:ascii="Times New Roman" w:hAnsi="Times New Roman" w:cs="Times New Roman"/>
          <w:b/>
          <w:bCs/>
          <w:i/>
          <w:iCs/>
        </w:rPr>
      </w:pPr>
    </w:p>
    <w:p w14:paraId="516FCB8C" w14:textId="1ECCC058" w:rsidR="00656AC8" w:rsidRPr="00AA369C" w:rsidRDefault="00656AC8" w:rsidP="00656AC8">
      <w:pPr>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60288" behindDoc="0" locked="0" layoutInCell="1" allowOverlap="1" wp14:anchorId="19B6F524" wp14:editId="1AE72791">
            <wp:simplePos x="0" y="0"/>
            <wp:positionH relativeFrom="column">
              <wp:posOffset>2805</wp:posOffset>
            </wp:positionH>
            <wp:positionV relativeFrom="paragraph">
              <wp:posOffset>1200</wp:posOffset>
            </wp:positionV>
            <wp:extent cx="457201" cy="457201"/>
            <wp:effectExtent l="0" t="0" r="0" b="0"/>
            <wp:wrapSquare wrapText="bothSides"/>
            <wp:docPr id="3" name="Picture 3"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with medium confidenc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7201" cy="457201"/>
                    </a:xfrm>
                    <a:prstGeom prst="rect">
                      <a:avLst/>
                    </a:prstGeom>
                  </pic:spPr>
                </pic:pic>
              </a:graphicData>
            </a:graphic>
          </wp:anchor>
        </w:drawing>
      </w:r>
      <w:r w:rsidRPr="00383E0D">
        <w:rPr>
          <w:rFonts w:ascii="Times New Roman" w:hAnsi="Times New Roman" w:cs="Times New Roman"/>
          <w:b/>
          <w:bCs/>
          <w:i/>
          <w:iCs/>
          <w:color w:val="C00000"/>
        </w:rPr>
        <w:t>Ladders:</w:t>
      </w:r>
      <w:r w:rsidRPr="00383E0D">
        <w:rPr>
          <w:rFonts w:ascii="Times New Roman" w:hAnsi="Times New Roman" w:cs="Times New Roman"/>
          <w:color w:val="C00000"/>
        </w:rPr>
        <w:t xml:space="preserve"> </w:t>
      </w:r>
      <w:r w:rsidRPr="00AA369C">
        <w:rPr>
          <w:rFonts w:ascii="Times New Roman" w:hAnsi="Times New Roman" w:cs="Times New Roman"/>
        </w:rPr>
        <w:t xml:space="preserve">Ladders are placed during the Siege phase. </w:t>
      </w:r>
      <w:r w:rsidRPr="00721E1E">
        <w:rPr>
          <w:rFonts w:ascii="Times New Roman" w:hAnsi="Times New Roman" w:cs="Times New Roman"/>
          <w:i/>
          <w:iCs/>
        </w:rPr>
        <w:t>(</w:t>
      </w:r>
      <w:proofErr w:type="gramStart"/>
      <w:r w:rsidRPr="00721E1E">
        <w:rPr>
          <w:rFonts w:ascii="Times New Roman" w:hAnsi="Times New Roman" w:cs="Times New Roman"/>
          <w:i/>
          <w:iCs/>
        </w:rPr>
        <w:t>which</w:t>
      </w:r>
      <w:proofErr w:type="gramEnd"/>
      <w:r w:rsidRPr="00721E1E">
        <w:rPr>
          <w:rFonts w:ascii="Times New Roman" w:hAnsi="Times New Roman" w:cs="Times New Roman"/>
          <w:i/>
          <w:iCs/>
        </w:rPr>
        <w:t xml:space="preserve"> means the unit must start the turn adjacent to the wall to place a ladder. Taken from the BGG Gondor forum - a popular solution)</w:t>
      </w:r>
      <w:r w:rsidRPr="00AA369C">
        <w:rPr>
          <w:rFonts w:ascii="Times New Roman" w:hAnsi="Times New Roman" w:cs="Times New Roman"/>
        </w:rPr>
        <w:t>. Ladders are left in place so following units can use them as normal (3mp to cross)</w:t>
      </w:r>
      <w:r>
        <w:rPr>
          <w:rFonts w:ascii="Times New Roman" w:hAnsi="Times New Roman" w:cs="Times New Roman"/>
        </w:rPr>
        <w:t xml:space="preserve">. Units defending from ladders have their </w:t>
      </w:r>
      <w:proofErr w:type="spellStart"/>
      <w:r w:rsidRPr="00084231">
        <w:rPr>
          <w:rFonts w:ascii="Times New Roman" w:hAnsi="Times New Roman" w:cs="Times New Roman"/>
          <w:i/>
          <w:iCs/>
        </w:rPr>
        <w:t>Armour</w:t>
      </w:r>
      <w:proofErr w:type="spellEnd"/>
      <w:r w:rsidRPr="00084231">
        <w:rPr>
          <w:rFonts w:ascii="Times New Roman" w:hAnsi="Times New Roman" w:cs="Times New Roman"/>
          <w:i/>
          <w:iCs/>
        </w:rPr>
        <w:t xml:space="preserve"> Protection Rating</w:t>
      </w:r>
      <w:r>
        <w:rPr>
          <w:rFonts w:ascii="Times New Roman" w:hAnsi="Times New Roman" w:cs="Times New Roman"/>
        </w:rPr>
        <w:t xml:space="preserve"> reduced by one </w:t>
      </w:r>
      <w:r w:rsidRPr="00602271">
        <w:rPr>
          <w:rFonts w:ascii="Times New Roman" w:hAnsi="Times New Roman" w:cs="Times New Roman"/>
          <w:i/>
          <w:iCs/>
        </w:rPr>
        <w:t>(</w:t>
      </w:r>
      <w:r w:rsidR="000A2D9B">
        <w:rPr>
          <w:rFonts w:ascii="Times New Roman" w:hAnsi="Times New Roman" w:cs="Times New Roman"/>
          <w:i/>
          <w:iCs/>
        </w:rPr>
        <w:t>to a minimum of 1</w:t>
      </w:r>
      <w:r w:rsidRPr="00602271">
        <w:rPr>
          <w:rFonts w:ascii="Times New Roman" w:hAnsi="Times New Roman" w:cs="Times New Roman"/>
          <w:i/>
          <w:iCs/>
        </w:rPr>
        <w:t>)</w:t>
      </w:r>
      <w:r w:rsidR="00C61CF0">
        <w:rPr>
          <w:rFonts w:ascii="Times New Roman" w:hAnsi="Times New Roman" w:cs="Times New Roman"/>
        </w:rPr>
        <w:t>.</w:t>
      </w:r>
    </w:p>
    <w:p w14:paraId="48E092CD" w14:textId="78B07580" w:rsidR="00656AC8" w:rsidRDefault="00656AC8" w:rsidP="00656AC8">
      <w:pPr>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61312" behindDoc="0" locked="0" layoutInCell="1" allowOverlap="1" wp14:anchorId="30E5B613" wp14:editId="7786CCEB">
            <wp:simplePos x="0" y="0"/>
            <wp:positionH relativeFrom="column">
              <wp:posOffset>2805</wp:posOffset>
            </wp:positionH>
            <wp:positionV relativeFrom="paragraph">
              <wp:posOffset>-2836</wp:posOffset>
            </wp:positionV>
            <wp:extent cx="457201" cy="457201"/>
            <wp:effectExtent l="0" t="0" r="0" b="0"/>
            <wp:wrapSquare wrapText="bothSides"/>
            <wp:docPr id="4" name="Picture 4" descr="A picture containing text,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clock&#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7201" cy="457201"/>
                    </a:xfrm>
                    <a:prstGeom prst="rect">
                      <a:avLst/>
                    </a:prstGeom>
                  </pic:spPr>
                </pic:pic>
              </a:graphicData>
            </a:graphic>
          </wp:anchor>
        </w:drawing>
      </w:r>
      <w:r w:rsidRPr="00383E0D">
        <w:rPr>
          <w:rFonts w:ascii="Times New Roman" w:hAnsi="Times New Roman" w:cs="Times New Roman"/>
          <w:b/>
          <w:bCs/>
          <w:i/>
          <w:iCs/>
          <w:color w:val="C00000"/>
        </w:rPr>
        <w:t>Rocks:</w:t>
      </w:r>
      <w:r w:rsidRPr="00383E0D">
        <w:rPr>
          <w:rFonts w:ascii="Times New Roman" w:hAnsi="Times New Roman" w:cs="Times New Roman"/>
          <w:color w:val="C00000"/>
        </w:rPr>
        <w:t xml:space="preserve"> </w:t>
      </w:r>
      <w:proofErr w:type="gramStart"/>
      <w:r>
        <w:rPr>
          <w:rFonts w:ascii="Times New Roman" w:hAnsi="Times New Roman" w:cs="Times New Roman"/>
        </w:rPr>
        <w:t>Similar to</w:t>
      </w:r>
      <w:proofErr w:type="gramEnd"/>
      <w:r>
        <w:rPr>
          <w:rFonts w:ascii="Times New Roman" w:hAnsi="Times New Roman" w:cs="Times New Roman"/>
        </w:rPr>
        <w:t xml:space="preserve"> the oil rules, rocks are dropped on adjacent enemy units at a lower level</w:t>
      </w:r>
      <w:r w:rsidRPr="00AA369C">
        <w:rPr>
          <w:rFonts w:ascii="Times New Roman" w:hAnsi="Times New Roman" w:cs="Times New Roman"/>
        </w:rPr>
        <w:t>.</w:t>
      </w:r>
      <w:r>
        <w:rPr>
          <w:rFonts w:ascii="Times New Roman" w:hAnsi="Times New Roman" w:cs="Times New Roman"/>
        </w:rPr>
        <w:t xml:space="preserve"> Six rock counters and six dummy rock counters are placed in wall or tower hexes </w:t>
      </w:r>
      <w:r w:rsidRPr="00945194">
        <w:rPr>
          <w:rFonts w:ascii="Times New Roman" w:hAnsi="Times New Roman" w:cs="Times New Roman"/>
          <w:i/>
          <w:iCs/>
        </w:rPr>
        <w:t>(this includes the main gate and postern gate hex)</w:t>
      </w:r>
      <w:r>
        <w:rPr>
          <w:rFonts w:ascii="Times New Roman" w:hAnsi="Times New Roman" w:cs="Times New Roman"/>
        </w:rPr>
        <w:t xml:space="preserve">. The rocks may be dropped by a unit in the same hex as the rock counter during the Saruman </w:t>
      </w:r>
      <w:r w:rsidRPr="004359B2">
        <w:rPr>
          <w:rFonts w:ascii="Times New Roman" w:hAnsi="Times New Roman" w:cs="Times New Roman"/>
          <w:i/>
          <w:iCs/>
        </w:rPr>
        <w:t>(or Rohan</w:t>
      </w:r>
      <w:r>
        <w:rPr>
          <w:rFonts w:ascii="Times New Roman" w:hAnsi="Times New Roman" w:cs="Times New Roman"/>
          <w:i/>
          <w:iCs/>
        </w:rPr>
        <w:t>’s Movement Phase</w:t>
      </w:r>
      <w:r w:rsidRPr="004359B2">
        <w:rPr>
          <w:rFonts w:ascii="Times New Roman" w:hAnsi="Times New Roman" w:cs="Times New Roman"/>
          <w:i/>
          <w:iCs/>
        </w:rPr>
        <w:t xml:space="preserve"> if Saruman units are in possession of the rock counter) </w:t>
      </w:r>
      <w:r w:rsidR="00FD6B62">
        <w:rPr>
          <w:rFonts w:ascii="Times New Roman" w:hAnsi="Times New Roman" w:cs="Times New Roman"/>
        </w:rPr>
        <w:t>M</w:t>
      </w:r>
      <w:r>
        <w:rPr>
          <w:rFonts w:ascii="Times New Roman" w:hAnsi="Times New Roman" w:cs="Times New Roman"/>
        </w:rPr>
        <w:t xml:space="preserve">ovement </w:t>
      </w:r>
      <w:r w:rsidR="00FD6B62">
        <w:rPr>
          <w:rFonts w:ascii="Times New Roman" w:hAnsi="Times New Roman" w:cs="Times New Roman"/>
        </w:rPr>
        <w:t>P</w:t>
      </w:r>
      <w:r>
        <w:rPr>
          <w:rFonts w:ascii="Times New Roman" w:hAnsi="Times New Roman" w:cs="Times New Roman"/>
        </w:rPr>
        <w:t>hase. Roll on the Casualty Results Table</w:t>
      </w:r>
      <w:r w:rsidR="0052196D">
        <w:rPr>
          <w:rFonts w:ascii="Times New Roman" w:hAnsi="Times New Roman" w:cs="Times New Roman"/>
        </w:rPr>
        <w:t xml:space="preserve"> </w:t>
      </w:r>
      <w:r w:rsidR="0052196D" w:rsidRPr="0052196D">
        <w:rPr>
          <w:rFonts w:ascii="Times New Roman" w:hAnsi="Times New Roman" w:cs="Times New Roman"/>
          <w:i/>
          <w:iCs/>
        </w:rPr>
        <w:t>(the unit is not automatically eliminated)</w:t>
      </w:r>
      <w:r>
        <w:rPr>
          <w:rFonts w:ascii="Times New Roman" w:hAnsi="Times New Roman" w:cs="Times New Roman"/>
        </w:rPr>
        <w:t xml:space="preserve"> to determine the effects. Once used, the rock counter is discarded. </w:t>
      </w:r>
    </w:p>
    <w:p w14:paraId="6A6C8D40" w14:textId="77777777" w:rsidR="00656AC8" w:rsidRPr="00AA369C" w:rsidRDefault="00656AC8" w:rsidP="00656AC8">
      <w:pPr>
        <w:jc w:val="both"/>
        <w:rPr>
          <w:rFonts w:ascii="Times New Roman" w:hAnsi="Times New Roman" w:cs="Times New Roman"/>
        </w:rPr>
      </w:pPr>
      <w:r>
        <w:rPr>
          <w:rFonts w:ascii="Times New Roman" w:hAnsi="Times New Roman" w:cs="Times New Roman"/>
        </w:rPr>
        <w:t>Rock counters never move and are left in a hex if a stacked unit retreats or is eliminated. Saruman units can use the rock counters if on the wall and Rohan units are in adjacent lower level hex.</w:t>
      </w:r>
    </w:p>
    <w:p w14:paraId="2B2D144F" w14:textId="77777777" w:rsidR="0035037F" w:rsidRDefault="0035037F">
      <w:pPr>
        <w:rPr>
          <w:rFonts w:ascii="Times New Roman" w:hAnsi="Times New Roman" w:cs="Times New Roman"/>
          <w:b/>
          <w:bCs/>
          <w:i/>
          <w:iCs/>
        </w:rPr>
      </w:pPr>
      <w:r>
        <w:rPr>
          <w:rFonts w:ascii="Times New Roman" w:hAnsi="Times New Roman" w:cs="Times New Roman"/>
          <w:b/>
          <w:bCs/>
          <w:i/>
          <w:iCs/>
        </w:rPr>
        <w:br w:type="page"/>
      </w:r>
    </w:p>
    <w:p w14:paraId="6173B4BA" w14:textId="6A065E39" w:rsidR="00656AC8" w:rsidRDefault="00656AC8" w:rsidP="0052196D">
      <w:pPr>
        <w:spacing w:after="0"/>
        <w:jc w:val="both"/>
        <w:rPr>
          <w:rFonts w:ascii="Times New Roman" w:hAnsi="Times New Roman" w:cs="Times New Roman"/>
        </w:rPr>
      </w:pPr>
      <w:r w:rsidRPr="00383E0D">
        <w:rPr>
          <w:rFonts w:ascii="Times New Roman" w:hAnsi="Times New Roman" w:cs="Times New Roman"/>
          <w:b/>
          <w:bCs/>
          <w:i/>
          <w:iCs/>
          <w:noProof/>
          <w:color w:val="C00000"/>
        </w:rPr>
        <w:lastRenderedPageBreak/>
        <w:drawing>
          <wp:anchor distT="0" distB="0" distL="114300" distR="114300" simplePos="0" relativeHeight="251663360" behindDoc="0" locked="0" layoutInCell="1" allowOverlap="1" wp14:anchorId="0970414B" wp14:editId="32859FB5">
            <wp:simplePos x="0" y="0"/>
            <wp:positionH relativeFrom="column">
              <wp:posOffset>575006</wp:posOffset>
            </wp:positionH>
            <wp:positionV relativeFrom="paragraph">
              <wp:posOffset>-1812</wp:posOffset>
            </wp:positionV>
            <wp:extent cx="457201" cy="457201"/>
            <wp:effectExtent l="0" t="0" r="0" b="0"/>
            <wp:wrapSquare wrapText="bothSides"/>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7201" cy="457201"/>
                    </a:xfrm>
                    <a:prstGeom prst="rect">
                      <a:avLst/>
                    </a:prstGeom>
                  </pic:spPr>
                </pic:pic>
              </a:graphicData>
            </a:graphic>
          </wp:anchor>
        </w:drawing>
      </w:r>
      <w:r w:rsidRPr="00383E0D">
        <w:rPr>
          <w:rFonts w:ascii="Times New Roman" w:hAnsi="Times New Roman" w:cs="Times New Roman"/>
          <w:b/>
          <w:bCs/>
          <w:i/>
          <w:iCs/>
          <w:noProof/>
          <w:color w:val="C00000"/>
        </w:rPr>
        <w:drawing>
          <wp:anchor distT="0" distB="0" distL="114300" distR="114300" simplePos="0" relativeHeight="251662336" behindDoc="0" locked="0" layoutInCell="1" allowOverlap="1" wp14:anchorId="4B4CA4D7" wp14:editId="565CADE3">
            <wp:simplePos x="0" y="0"/>
            <wp:positionH relativeFrom="column">
              <wp:posOffset>2805</wp:posOffset>
            </wp:positionH>
            <wp:positionV relativeFrom="paragraph">
              <wp:posOffset>-1812</wp:posOffset>
            </wp:positionV>
            <wp:extent cx="457201" cy="457201"/>
            <wp:effectExtent l="0" t="0" r="0" b="0"/>
            <wp:wrapSquare wrapText="bothSides"/>
            <wp:docPr id="5" name="Picture 5" descr="A picture containing text, yell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 yellow&#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57201" cy="457201"/>
                    </a:xfrm>
                    <a:prstGeom prst="rect">
                      <a:avLst/>
                    </a:prstGeom>
                  </pic:spPr>
                </pic:pic>
              </a:graphicData>
            </a:graphic>
          </wp:anchor>
        </w:drawing>
      </w:r>
      <w:r w:rsidRPr="00383E0D">
        <w:rPr>
          <w:rFonts w:ascii="Times New Roman" w:hAnsi="Times New Roman" w:cs="Times New Roman"/>
          <w:b/>
          <w:bCs/>
          <w:i/>
          <w:iCs/>
          <w:color w:val="C00000"/>
        </w:rPr>
        <w:t xml:space="preserve">Horn of Helm </w:t>
      </w:r>
      <w:proofErr w:type="spellStart"/>
      <w:r w:rsidRPr="00383E0D">
        <w:rPr>
          <w:rFonts w:ascii="Times New Roman" w:hAnsi="Times New Roman" w:cs="Times New Roman"/>
          <w:b/>
          <w:bCs/>
          <w:i/>
          <w:iCs/>
          <w:color w:val="C00000"/>
        </w:rPr>
        <w:t>Hammerhand</w:t>
      </w:r>
      <w:proofErr w:type="spellEnd"/>
      <w:r w:rsidRPr="00383E0D">
        <w:rPr>
          <w:rFonts w:ascii="Times New Roman" w:hAnsi="Times New Roman" w:cs="Times New Roman"/>
          <w:b/>
          <w:bCs/>
          <w:i/>
          <w:iCs/>
          <w:color w:val="C00000"/>
        </w:rPr>
        <w:t>:</w:t>
      </w:r>
      <w:r w:rsidRPr="00AA369C">
        <w:rPr>
          <w:rFonts w:ascii="Times New Roman" w:hAnsi="Times New Roman" w:cs="Times New Roman"/>
        </w:rPr>
        <w:t xml:space="preserve"> </w:t>
      </w:r>
      <w:r>
        <w:rPr>
          <w:rFonts w:ascii="Times New Roman" w:hAnsi="Times New Roman" w:cs="Times New Roman"/>
        </w:rPr>
        <w:t>The horn is p</w:t>
      </w:r>
      <w:r w:rsidRPr="00AA369C">
        <w:rPr>
          <w:rFonts w:ascii="Times New Roman" w:hAnsi="Times New Roman" w:cs="Times New Roman"/>
        </w:rPr>
        <w:t xml:space="preserve">laced in </w:t>
      </w:r>
      <w:r w:rsidR="0052196D">
        <w:rPr>
          <w:rFonts w:ascii="Times New Roman" w:hAnsi="Times New Roman" w:cs="Times New Roman"/>
        </w:rPr>
        <w:t xml:space="preserve">the </w:t>
      </w:r>
      <w:r w:rsidRPr="00AA369C">
        <w:rPr>
          <w:rFonts w:ascii="Times New Roman" w:hAnsi="Times New Roman" w:cs="Times New Roman"/>
        </w:rPr>
        <w:t>central tower</w:t>
      </w:r>
      <w:r w:rsidR="0052196D">
        <w:rPr>
          <w:rFonts w:ascii="Times New Roman" w:hAnsi="Times New Roman" w:cs="Times New Roman"/>
        </w:rPr>
        <w:t xml:space="preserve"> at the beginning of the game</w:t>
      </w:r>
      <w:r w:rsidRPr="00AA369C">
        <w:rPr>
          <w:rFonts w:ascii="Times New Roman" w:hAnsi="Times New Roman" w:cs="Times New Roman"/>
        </w:rPr>
        <w:t xml:space="preserve">, </w:t>
      </w:r>
      <w:r>
        <w:rPr>
          <w:rFonts w:ascii="Times New Roman" w:hAnsi="Times New Roman" w:cs="Times New Roman"/>
        </w:rPr>
        <w:t xml:space="preserve">and never </w:t>
      </w:r>
      <w:r w:rsidRPr="00AA369C">
        <w:rPr>
          <w:rFonts w:ascii="Times New Roman" w:hAnsi="Times New Roman" w:cs="Times New Roman"/>
        </w:rPr>
        <w:t>move</w:t>
      </w:r>
      <w:r>
        <w:rPr>
          <w:rFonts w:ascii="Times New Roman" w:hAnsi="Times New Roman" w:cs="Times New Roman"/>
        </w:rPr>
        <w:t>s</w:t>
      </w:r>
      <w:r w:rsidRPr="00AA369C">
        <w:rPr>
          <w:rFonts w:ascii="Times New Roman" w:hAnsi="Times New Roman" w:cs="Times New Roman"/>
        </w:rPr>
        <w:t xml:space="preserve">. </w:t>
      </w:r>
      <w:r>
        <w:rPr>
          <w:rFonts w:ascii="Times New Roman" w:hAnsi="Times New Roman" w:cs="Times New Roman"/>
        </w:rPr>
        <w:t xml:space="preserve">A unit or character must be stacked with the </w:t>
      </w:r>
      <w:proofErr w:type="gramStart"/>
      <w:r>
        <w:rPr>
          <w:rFonts w:ascii="Times New Roman" w:hAnsi="Times New Roman" w:cs="Times New Roman"/>
        </w:rPr>
        <w:t>horn, and</w:t>
      </w:r>
      <w:proofErr w:type="gramEnd"/>
      <w:r>
        <w:rPr>
          <w:rFonts w:ascii="Times New Roman" w:hAnsi="Times New Roman" w:cs="Times New Roman"/>
        </w:rPr>
        <w:t xml:space="preserve"> expend its movement allowance for the turn to use. Once per game the horn may be blown</w:t>
      </w:r>
      <w:r w:rsidR="00FD6B62">
        <w:rPr>
          <w:rFonts w:ascii="Times New Roman" w:hAnsi="Times New Roman" w:cs="Times New Roman"/>
        </w:rPr>
        <w:t xml:space="preserve"> with the following effects</w:t>
      </w:r>
      <w:r w:rsidR="00FF7D56">
        <w:rPr>
          <w:rFonts w:ascii="Times New Roman" w:hAnsi="Times New Roman" w:cs="Times New Roman"/>
        </w:rPr>
        <w:t xml:space="preserve"> lasting for one complete game turn</w:t>
      </w:r>
      <w:r w:rsidR="00FD6B62">
        <w:rPr>
          <w:rFonts w:ascii="Times New Roman" w:hAnsi="Times New Roman" w:cs="Times New Roman"/>
        </w:rPr>
        <w:t>:</w:t>
      </w:r>
      <w:r>
        <w:rPr>
          <w:rFonts w:ascii="Times New Roman" w:hAnsi="Times New Roman" w:cs="Times New Roman"/>
        </w:rPr>
        <w:t xml:space="preserve"> </w:t>
      </w:r>
    </w:p>
    <w:p w14:paraId="2EE933AA" w14:textId="645FEC69" w:rsidR="00656AC8" w:rsidRPr="00B71CB8" w:rsidRDefault="00084231" w:rsidP="00656AC8">
      <w:pPr>
        <w:pStyle w:val="ListParagraph"/>
        <w:numPr>
          <w:ilvl w:val="0"/>
          <w:numId w:val="1"/>
        </w:numPr>
        <w:jc w:val="both"/>
        <w:rPr>
          <w:rFonts w:ascii="Times New Roman" w:hAnsi="Times New Roman" w:cs="Times New Roman"/>
        </w:rPr>
      </w:pPr>
      <w:r>
        <w:rPr>
          <w:rFonts w:ascii="Times New Roman" w:hAnsi="Times New Roman" w:cs="Times New Roman"/>
        </w:rPr>
        <w:t>Isengard</w:t>
      </w:r>
      <w:r w:rsidR="00656AC8" w:rsidRPr="00B71CB8">
        <w:rPr>
          <w:rFonts w:ascii="Times New Roman" w:hAnsi="Times New Roman" w:cs="Times New Roman"/>
        </w:rPr>
        <w:t xml:space="preserve"> unit</w:t>
      </w:r>
      <w:r w:rsidR="00C6433E">
        <w:rPr>
          <w:rFonts w:ascii="Times New Roman" w:hAnsi="Times New Roman" w:cs="Times New Roman"/>
        </w:rPr>
        <w:t>s</w:t>
      </w:r>
      <w:r w:rsidR="00656AC8" w:rsidRPr="00B71CB8">
        <w:rPr>
          <w:rFonts w:ascii="Times New Roman" w:hAnsi="Times New Roman" w:cs="Times New Roman"/>
        </w:rPr>
        <w:t xml:space="preserve"> may </w:t>
      </w:r>
      <w:r w:rsidR="00C6433E">
        <w:rPr>
          <w:rFonts w:ascii="Times New Roman" w:hAnsi="Times New Roman" w:cs="Times New Roman"/>
        </w:rPr>
        <w:t xml:space="preserve">not attempt to </w:t>
      </w:r>
      <w:r w:rsidR="00656AC8" w:rsidRPr="00B71CB8">
        <w:rPr>
          <w:rFonts w:ascii="Times New Roman" w:hAnsi="Times New Roman" w:cs="Times New Roman"/>
        </w:rPr>
        <w:t xml:space="preserve">rally (with no range limit). </w:t>
      </w:r>
    </w:p>
    <w:p w14:paraId="436FD068" w14:textId="674D6192" w:rsidR="00656AC8" w:rsidRPr="00B71CB8" w:rsidRDefault="00656AC8" w:rsidP="00656AC8">
      <w:pPr>
        <w:pStyle w:val="ListParagraph"/>
        <w:numPr>
          <w:ilvl w:val="0"/>
          <w:numId w:val="1"/>
        </w:numPr>
        <w:jc w:val="both"/>
        <w:rPr>
          <w:rFonts w:ascii="Times New Roman" w:hAnsi="Times New Roman" w:cs="Times New Roman"/>
        </w:rPr>
      </w:pPr>
      <w:r w:rsidRPr="00B71CB8">
        <w:rPr>
          <w:rFonts w:ascii="Times New Roman" w:hAnsi="Times New Roman" w:cs="Times New Roman"/>
        </w:rPr>
        <w:t xml:space="preserve">Attempt to rally all disrupted Rohan units as if the horn had a leadership value of </w:t>
      </w:r>
      <w:r w:rsidR="00C6433E">
        <w:rPr>
          <w:rFonts w:ascii="Times New Roman" w:hAnsi="Times New Roman" w:cs="Times New Roman"/>
        </w:rPr>
        <w:t>6</w:t>
      </w:r>
      <w:r w:rsidRPr="00B71CB8">
        <w:rPr>
          <w:rFonts w:ascii="Times New Roman" w:hAnsi="Times New Roman" w:cs="Times New Roman"/>
        </w:rPr>
        <w:t>.</w:t>
      </w:r>
    </w:p>
    <w:p w14:paraId="339B02D8" w14:textId="4B0B9446" w:rsidR="00656AC8" w:rsidRDefault="00656AC8" w:rsidP="00656AC8">
      <w:pPr>
        <w:pStyle w:val="ListParagraph"/>
        <w:numPr>
          <w:ilvl w:val="0"/>
          <w:numId w:val="1"/>
        </w:numPr>
        <w:jc w:val="both"/>
        <w:rPr>
          <w:rFonts w:ascii="Times New Roman" w:hAnsi="Times New Roman" w:cs="Times New Roman"/>
        </w:rPr>
      </w:pPr>
      <w:r w:rsidRPr="00B71CB8">
        <w:rPr>
          <w:rFonts w:ascii="Times New Roman" w:hAnsi="Times New Roman" w:cs="Times New Roman"/>
        </w:rPr>
        <w:t xml:space="preserve">All attacking Rohan units </w:t>
      </w:r>
      <w:r w:rsidR="00FD6B62">
        <w:rPr>
          <w:rFonts w:ascii="Times New Roman" w:hAnsi="Times New Roman" w:cs="Times New Roman"/>
        </w:rPr>
        <w:t xml:space="preserve">are considered </w:t>
      </w:r>
      <w:r w:rsidR="00867A8C" w:rsidRPr="00C6433E">
        <w:rPr>
          <w:rFonts w:ascii="Times New Roman" w:hAnsi="Times New Roman" w:cs="Times New Roman"/>
          <w:i/>
          <w:iCs/>
        </w:rPr>
        <w:t>Fanatical</w:t>
      </w:r>
      <w:r w:rsidRPr="00B71CB8">
        <w:rPr>
          <w:rFonts w:ascii="Times New Roman" w:hAnsi="Times New Roman" w:cs="Times New Roman"/>
        </w:rPr>
        <w:t>.</w:t>
      </w:r>
    </w:p>
    <w:p w14:paraId="16442BC1" w14:textId="66D8C619" w:rsidR="0047060D" w:rsidRDefault="0047060D" w:rsidP="00656AC8">
      <w:pPr>
        <w:pStyle w:val="ListParagraph"/>
        <w:numPr>
          <w:ilvl w:val="0"/>
          <w:numId w:val="1"/>
        </w:numPr>
        <w:jc w:val="both"/>
        <w:rPr>
          <w:rFonts w:ascii="Times New Roman" w:hAnsi="Times New Roman" w:cs="Times New Roman"/>
        </w:rPr>
      </w:pPr>
      <w:r>
        <w:rPr>
          <w:rFonts w:ascii="Times New Roman" w:hAnsi="Times New Roman" w:cs="Times New Roman"/>
        </w:rPr>
        <w:t>Units in the Glittering caves answer the call. The following Rohan reinforcements arrive on the western map edge during the Rohan Movement Phase.</w:t>
      </w:r>
    </w:p>
    <w:tbl>
      <w:tblPr>
        <w:tblStyle w:val="TableGrid"/>
        <w:tblW w:w="5040" w:type="dxa"/>
        <w:tblInd w:w="1401" w:type="dxa"/>
        <w:tblBorders>
          <w:top w:val="single" w:sz="8" w:space="0" w:color="auto"/>
          <w:left w:val="single" w:sz="8" w:space="0" w:color="auto"/>
          <w:bottom w:val="single" w:sz="8" w:space="0" w:color="auto"/>
          <w:right w:val="single" w:sz="8" w:space="0" w:color="auto"/>
          <w:insideH w:val="none" w:sz="0" w:space="0" w:color="auto"/>
          <w:insideV w:val="none" w:sz="0" w:space="0" w:color="auto"/>
        </w:tblBorders>
        <w:tblCellMar>
          <w:top w:w="14" w:type="dxa"/>
          <w:left w:w="29" w:type="dxa"/>
          <w:bottom w:w="14" w:type="dxa"/>
          <w:right w:w="29" w:type="dxa"/>
        </w:tblCellMar>
        <w:tblLook w:val="04A0" w:firstRow="1" w:lastRow="0" w:firstColumn="1" w:lastColumn="0" w:noHBand="0" w:noVBand="1"/>
      </w:tblPr>
      <w:tblGrid>
        <w:gridCol w:w="620"/>
        <w:gridCol w:w="1905"/>
        <w:gridCol w:w="865"/>
        <w:gridCol w:w="1650"/>
      </w:tblGrid>
      <w:tr w:rsidR="0047060D" w:rsidRPr="001B75C3" w14:paraId="4EC8D00F" w14:textId="77777777" w:rsidTr="0047060D">
        <w:tc>
          <w:tcPr>
            <w:tcW w:w="2525" w:type="dxa"/>
            <w:gridSpan w:val="2"/>
          </w:tcPr>
          <w:p w14:paraId="3C4F53E7" w14:textId="77777777" w:rsidR="0047060D" w:rsidRPr="001B75C3" w:rsidRDefault="0047060D" w:rsidP="0047060D">
            <w:pPr>
              <w:jc w:val="center"/>
              <w:rPr>
                <w:rFonts w:ascii="Times New Roman" w:hAnsi="Times New Roman" w:cs="Times New Roman"/>
                <w:b/>
                <w:bCs/>
              </w:rPr>
            </w:pPr>
            <w:r w:rsidRPr="001B75C3">
              <w:rPr>
                <w:rFonts w:ascii="Times New Roman" w:hAnsi="Times New Roman" w:cs="Times New Roman"/>
                <w:b/>
                <w:bCs/>
              </w:rPr>
              <w:t>Unit Type</w:t>
            </w:r>
          </w:p>
        </w:tc>
        <w:tc>
          <w:tcPr>
            <w:tcW w:w="865" w:type="dxa"/>
          </w:tcPr>
          <w:p w14:paraId="4A52ABDE" w14:textId="77777777" w:rsidR="0047060D" w:rsidRPr="001B75C3" w:rsidRDefault="0047060D" w:rsidP="002C05AC">
            <w:pPr>
              <w:jc w:val="center"/>
              <w:rPr>
                <w:rFonts w:ascii="Times New Roman" w:hAnsi="Times New Roman" w:cs="Times New Roman"/>
                <w:b/>
                <w:bCs/>
              </w:rPr>
            </w:pPr>
            <w:r>
              <w:rPr>
                <w:rFonts w:ascii="Times New Roman" w:hAnsi="Times New Roman" w:cs="Times New Roman"/>
                <w:b/>
                <w:bCs/>
              </w:rPr>
              <w:t>Qty</w:t>
            </w:r>
          </w:p>
        </w:tc>
        <w:tc>
          <w:tcPr>
            <w:tcW w:w="1650" w:type="dxa"/>
          </w:tcPr>
          <w:p w14:paraId="60985384" w14:textId="77777777" w:rsidR="0047060D" w:rsidRPr="001B75C3" w:rsidRDefault="0047060D" w:rsidP="002C05AC">
            <w:pPr>
              <w:jc w:val="center"/>
              <w:rPr>
                <w:rFonts w:ascii="Times New Roman" w:hAnsi="Times New Roman" w:cs="Times New Roman"/>
                <w:b/>
                <w:bCs/>
              </w:rPr>
            </w:pPr>
            <w:r w:rsidRPr="001B75C3">
              <w:rPr>
                <w:rFonts w:ascii="Times New Roman" w:hAnsi="Times New Roman" w:cs="Times New Roman"/>
                <w:b/>
                <w:bCs/>
              </w:rPr>
              <w:t>Strength</w:t>
            </w:r>
          </w:p>
        </w:tc>
      </w:tr>
      <w:tr w:rsidR="0047060D" w:rsidRPr="001B75C3" w14:paraId="346F26BC" w14:textId="77777777" w:rsidTr="0047060D">
        <w:tc>
          <w:tcPr>
            <w:tcW w:w="620" w:type="dxa"/>
            <w:shd w:val="clear" w:color="auto" w:fill="F2F2F2" w:themeFill="background1" w:themeFillShade="F2"/>
            <w:vAlign w:val="center"/>
          </w:tcPr>
          <w:p w14:paraId="08E2B8E1" w14:textId="77777777" w:rsidR="0047060D" w:rsidRDefault="0047060D" w:rsidP="002C05AC">
            <w:pPr>
              <w:jc w:val="center"/>
            </w:pPr>
            <w:r>
              <w:rPr>
                <w:noProof/>
              </w:rPr>
              <w:drawing>
                <wp:inline distT="0" distB="0" distL="0" distR="0" wp14:anchorId="1BD5E6C9" wp14:editId="780363F0">
                  <wp:extent cx="128016" cy="182880"/>
                  <wp:effectExtent l="0" t="0" r="5715"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28016" cy="182880"/>
                          </a:xfrm>
                          <a:prstGeom prst="rect">
                            <a:avLst/>
                          </a:prstGeom>
                        </pic:spPr>
                      </pic:pic>
                    </a:graphicData>
                  </a:graphic>
                </wp:inline>
              </w:drawing>
            </w:r>
          </w:p>
        </w:tc>
        <w:tc>
          <w:tcPr>
            <w:tcW w:w="1905" w:type="dxa"/>
            <w:shd w:val="clear" w:color="auto" w:fill="F2F2F2" w:themeFill="background1" w:themeFillShade="F2"/>
            <w:vAlign w:val="center"/>
          </w:tcPr>
          <w:p w14:paraId="7CDB32A7" w14:textId="77777777" w:rsidR="0047060D" w:rsidRPr="001B75C3" w:rsidRDefault="0047060D" w:rsidP="002C05AC">
            <w:pPr>
              <w:jc w:val="center"/>
              <w:rPr>
                <w:rFonts w:ascii="Times New Roman" w:hAnsi="Times New Roman" w:cs="Times New Roman"/>
                <w:i/>
                <w:iCs/>
              </w:rPr>
            </w:pPr>
            <w:r w:rsidRPr="001B75C3">
              <w:rPr>
                <w:rFonts w:ascii="Times New Roman" w:hAnsi="Times New Roman" w:cs="Times New Roman"/>
                <w:i/>
                <w:iCs/>
              </w:rPr>
              <w:t>Spearmen</w:t>
            </w:r>
          </w:p>
        </w:tc>
        <w:tc>
          <w:tcPr>
            <w:tcW w:w="865" w:type="dxa"/>
            <w:shd w:val="clear" w:color="auto" w:fill="F2F2F2" w:themeFill="background1" w:themeFillShade="F2"/>
            <w:vAlign w:val="center"/>
          </w:tcPr>
          <w:p w14:paraId="0033233D" w14:textId="5BE94709" w:rsidR="0047060D" w:rsidRPr="001B75C3" w:rsidRDefault="0047060D" w:rsidP="002C05AC">
            <w:pPr>
              <w:jc w:val="center"/>
              <w:rPr>
                <w:rFonts w:ascii="Times New Roman" w:hAnsi="Times New Roman" w:cs="Times New Roman"/>
              </w:rPr>
            </w:pPr>
            <w:r>
              <w:rPr>
                <w:rFonts w:ascii="Times New Roman" w:hAnsi="Times New Roman" w:cs="Times New Roman"/>
              </w:rPr>
              <w:t>2</w:t>
            </w:r>
          </w:p>
        </w:tc>
        <w:tc>
          <w:tcPr>
            <w:tcW w:w="1650" w:type="dxa"/>
            <w:shd w:val="clear" w:color="auto" w:fill="F2F2F2" w:themeFill="background1" w:themeFillShade="F2"/>
            <w:vAlign w:val="center"/>
          </w:tcPr>
          <w:p w14:paraId="44DB844C" w14:textId="77777777" w:rsidR="0047060D" w:rsidRPr="001B75C3" w:rsidRDefault="0047060D" w:rsidP="002C05AC">
            <w:pPr>
              <w:jc w:val="center"/>
              <w:rPr>
                <w:rFonts w:ascii="Times New Roman" w:hAnsi="Times New Roman" w:cs="Times New Roman"/>
              </w:rPr>
            </w:pPr>
            <w:r w:rsidRPr="001B75C3">
              <w:rPr>
                <w:rFonts w:ascii="Times New Roman" w:hAnsi="Times New Roman" w:cs="Times New Roman"/>
              </w:rPr>
              <w:t>D3X</w:t>
            </w:r>
          </w:p>
        </w:tc>
      </w:tr>
      <w:tr w:rsidR="0047060D" w:rsidRPr="001B75C3" w14:paraId="674957B2" w14:textId="77777777" w:rsidTr="0047060D">
        <w:tc>
          <w:tcPr>
            <w:tcW w:w="620" w:type="dxa"/>
            <w:vAlign w:val="center"/>
          </w:tcPr>
          <w:p w14:paraId="272DDB55" w14:textId="77777777" w:rsidR="0047060D" w:rsidRDefault="0047060D" w:rsidP="002C05AC">
            <w:pPr>
              <w:jc w:val="center"/>
            </w:pPr>
            <w:r>
              <w:rPr>
                <w:noProof/>
              </w:rPr>
              <w:drawing>
                <wp:inline distT="0" distB="0" distL="0" distR="0" wp14:anchorId="351DF3DC" wp14:editId="59211A8F">
                  <wp:extent cx="232235" cy="181007"/>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2235" cy="181007"/>
                          </a:xfrm>
                          <a:prstGeom prst="rect">
                            <a:avLst/>
                          </a:prstGeom>
                        </pic:spPr>
                      </pic:pic>
                    </a:graphicData>
                  </a:graphic>
                </wp:inline>
              </w:drawing>
            </w:r>
          </w:p>
        </w:tc>
        <w:tc>
          <w:tcPr>
            <w:tcW w:w="1905" w:type="dxa"/>
            <w:vAlign w:val="center"/>
          </w:tcPr>
          <w:p w14:paraId="254407F9" w14:textId="77777777" w:rsidR="0047060D" w:rsidRPr="001B75C3" w:rsidRDefault="0047060D" w:rsidP="002C05AC">
            <w:pPr>
              <w:jc w:val="center"/>
              <w:rPr>
                <w:rFonts w:ascii="Times New Roman" w:hAnsi="Times New Roman" w:cs="Times New Roman"/>
                <w:i/>
                <w:iCs/>
              </w:rPr>
            </w:pPr>
            <w:r w:rsidRPr="001B75C3">
              <w:rPr>
                <w:rFonts w:ascii="Times New Roman" w:hAnsi="Times New Roman" w:cs="Times New Roman"/>
                <w:i/>
                <w:iCs/>
              </w:rPr>
              <w:t>Archer</w:t>
            </w:r>
          </w:p>
        </w:tc>
        <w:tc>
          <w:tcPr>
            <w:tcW w:w="865" w:type="dxa"/>
            <w:vAlign w:val="center"/>
          </w:tcPr>
          <w:p w14:paraId="3DF2A8DC" w14:textId="6A4AA837" w:rsidR="0047060D" w:rsidRPr="001B75C3" w:rsidRDefault="0047060D" w:rsidP="002C05AC">
            <w:pPr>
              <w:jc w:val="center"/>
              <w:rPr>
                <w:rFonts w:ascii="Times New Roman" w:hAnsi="Times New Roman" w:cs="Times New Roman"/>
              </w:rPr>
            </w:pPr>
            <w:r>
              <w:rPr>
                <w:rFonts w:ascii="Times New Roman" w:hAnsi="Times New Roman" w:cs="Times New Roman"/>
              </w:rPr>
              <w:t>1</w:t>
            </w:r>
          </w:p>
        </w:tc>
        <w:tc>
          <w:tcPr>
            <w:tcW w:w="1650" w:type="dxa"/>
            <w:vAlign w:val="center"/>
          </w:tcPr>
          <w:p w14:paraId="2144CBC0" w14:textId="77777777" w:rsidR="0047060D" w:rsidRPr="001B75C3" w:rsidRDefault="0047060D" w:rsidP="002C05AC">
            <w:pPr>
              <w:jc w:val="center"/>
              <w:rPr>
                <w:rFonts w:ascii="Times New Roman" w:hAnsi="Times New Roman" w:cs="Times New Roman"/>
              </w:rPr>
            </w:pPr>
            <w:r w:rsidRPr="001B75C3">
              <w:rPr>
                <w:rFonts w:ascii="Times New Roman" w:hAnsi="Times New Roman" w:cs="Times New Roman"/>
              </w:rPr>
              <w:t>e2X</w:t>
            </w:r>
          </w:p>
        </w:tc>
      </w:tr>
    </w:tbl>
    <w:p w14:paraId="3295EA6E" w14:textId="77777777" w:rsidR="0047060D" w:rsidRPr="00810F1F" w:rsidRDefault="0047060D" w:rsidP="00810F1F">
      <w:pPr>
        <w:ind w:left="360"/>
        <w:jc w:val="both"/>
        <w:rPr>
          <w:rFonts w:ascii="Times New Roman" w:hAnsi="Times New Roman" w:cs="Times New Roman"/>
        </w:rPr>
      </w:pPr>
    </w:p>
    <w:p w14:paraId="5CC8E2DF" w14:textId="1D6DD17B" w:rsidR="00656AC8" w:rsidRDefault="00656AC8" w:rsidP="00656AC8">
      <w:pPr>
        <w:spacing w:after="120"/>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66432" behindDoc="0" locked="0" layoutInCell="1" allowOverlap="1" wp14:anchorId="3C87B8E1" wp14:editId="3DCC5A4B">
            <wp:simplePos x="0" y="0"/>
            <wp:positionH relativeFrom="column">
              <wp:posOffset>575006</wp:posOffset>
            </wp:positionH>
            <wp:positionV relativeFrom="paragraph">
              <wp:posOffset>2992</wp:posOffset>
            </wp:positionV>
            <wp:extent cx="457201" cy="457201"/>
            <wp:effectExtent l="0" t="0" r="0" b="0"/>
            <wp:wrapSquare wrapText="bothSides"/>
            <wp:docPr id="9" name="Picture 9"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with medium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57201" cy="457201"/>
                    </a:xfrm>
                    <a:prstGeom prst="rect">
                      <a:avLst/>
                    </a:prstGeom>
                  </pic:spPr>
                </pic:pic>
              </a:graphicData>
            </a:graphic>
          </wp:anchor>
        </w:drawing>
      </w:r>
      <w:r w:rsidRPr="00383E0D">
        <w:rPr>
          <w:rFonts w:ascii="Times New Roman" w:hAnsi="Times New Roman" w:cs="Times New Roman"/>
          <w:b/>
          <w:bCs/>
          <w:i/>
          <w:iCs/>
          <w:noProof/>
          <w:color w:val="C00000"/>
        </w:rPr>
        <w:drawing>
          <wp:anchor distT="0" distB="0" distL="114300" distR="114300" simplePos="0" relativeHeight="251665408" behindDoc="0" locked="0" layoutInCell="1" allowOverlap="1" wp14:anchorId="63B0BED1" wp14:editId="0E955463">
            <wp:simplePos x="0" y="0"/>
            <wp:positionH relativeFrom="column">
              <wp:posOffset>2805</wp:posOffset>
            </wp:positionH>
            <wp:positionV relativeFrom="paragraph">
              <wp:posOffset>2992</wp:posOffset>
            </wp:positionV>
            <wp:extent cx="457201" cy="472441"/>
            <wp:effectExtent l="0" t="0" r="0" b="3810"/>
            <wp:wrapSquare wrapText="bothSides"/>
            <wp:docPr id="8" name="Picture 8"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with medium confidenc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7201" cy="472441"/>
                    </a:xfrm>
                    <a:prstGeom prst="rect">
                      <a:avLst/>
                    </a:prstGeom>
                  </pic:spPr>
                </pic:pic>
              </a:graphicData>
            </a:graphic>
          </wp:anchor>
        </w:drawing>
      </w:r>
      <w:r w:rsidRPr="00383E0D">
        <w:rPr>
          <w:rFonts w:ascii="Times New Roman" w:hAnsi="Times New Roman" w:cs="Times New Roman"/>
          <w:b/>
          <w:bCs/>
          <w:i/>
          <w:iCs/>
          <w:color w:val="C00000"/>
        </w:rPr>
        <w:t>Blasting Fire:</w:t>
      </w:r>
      <w:r w:rsidRPr="00383E0D">
        <w:rPr>
          <w:rFonts w:ascii="Times New Roman" w:hAnsi="Times New Roman" w:cs="Times New Roman"/>
          <w:color w:val="C00000"/>
        </w:rPr>
        <w:t xml:space="preserve"> </w:t>
      </w:r>
      <w:r w:rsidRPr="00AA369C">
        <w:rPr>
          <w:rFonts w:ascii="Times New Roman" w:hAnsi="Times New Roman" w:cs="Times New Roman"/>
        </w:rPr>
        <w:t xml:space="preserve">Blasting </w:t>
      </w:r>
      <w:proofErr w:type="spellStart"/>
      <w:r w:rsidRPr="00AA369C">
        <w:rPr>
          <w:rFonts w:ascii="Times New Roman" w:hAnsi="Times New Roman" w:cs="Times New Roman"/>
        </w:rPr>
        <w:t>fire works</w:t>
      </w:r>
      <w:proofErr w:type="spellEnd"/>
      <w:r w:rsidRPr="00AA369C">
        <w:rPr>
          <w:rFonts w:ascii="Times New Roman" w:hAnsi="Times New Roman" w:cs="Times New Roman"/>
        </w:rPr>
        <w:t xml:space="preserve"> </w:t>
      </w:r>
      <w:r>
        <w:rPr>
          <w:rFonts w:ascii="Times New Roman" w:hAnsi="Times New Roman" w:cs="Times New Roman"/>
        </w:rPr>
        <w:t xml:space="preserve">much </w:t>
      </w:r>
      <w:r w:rsidRPr="00AA369C">
        <w:rPr>
          <w:rFonts w:ascii="Times New Roman" w:hAnsi="Times New Roman" w:cs="Times New Roman"/>
        </w:rPr>
        <w:t xml:space="preserve">like a </w:t>
      </w:r>
      <w:r>
        <w:rPr>
          <w:rFonts w:ascii="Times New Roman" w:hAnsi="Times New Roman" w:cs="Times New Roman"/>
        </w:rPr>
        <w:t xml:space="preserve">catapult to create a </w:t>
      </w:r>
      <w:r w:rsidRPr="00AA369C">
        <w:rPr>
          <w:rFonts w:ascii="Times New Roman" w:hAnsi="Times New Roman" w:cs="Times New Roman"/>
        </w:rPr>
        <w:t>breach, except that a unit must place the blasting fire in the culvert</w:t>
      </w:r>
      <w:r w:rsidR="000A2D9B">
        <w:rPr>
          <w:rFonts w:ascii="Times New Roman" w:hAnsi="Times New Roman" w:cs="Times New Roman"/>
        </w:rPr>
        <w:t xml:space="preserve"> or at the main gate</w:t>
      </w:r>
      <w:r w:rsidR="00FD6B62">
        <w:rPr>
          <w:rFonts w:ascii="Times New Roman" w:hAnsi="Times New Roman" w:cs="Times New Roman"/>
        </w:rPr>
        <w:t xml:space="preserve"> to attempt a breach</w:t>
      </w:r>
      <w:r w:rsidRPr="00AA369C">
        <w:rPr>
          <w:rFonts w:ascii="Times New Roman" w:hAnsi="Times New Roman" w:cs="Times New Roman"/>
        </w:rPr>
        <w:t>.</w:t>
      </w:r>
    </w:p>
    <w:p w14:paraId="21B46D04" w14:textId="070DC298" w:rsidR="00656AC8" w:rsidRPr="00AA369C" w:rsidRDefault="00656AC8" w:rsidP="00656AC8">
      <w:pPr>
        <w:jc w:val="both"/>
        <w:rPr>
          <w:rFonts w:ascii="Times New Roman" w:hAnsi="Times New Roman" w:cs="Times New Roman"/>
        </w:rPr>
      </w:pPr>
      <w:r>
        <w:rPr>
          <w:rFonts w:ascii="Times New Roman" w:hAnsi="Times New Roman" w:cs="Times New Roman"/>
        </w:rPr>
        <w:t>Blasting fire counters are placed</w:t>
      </w:r>
      <w:r w:rsidRPr="00AA369C">
        <w:rPr>
          <w:rFonts w:ascii="Times New Roman" w:hAnsi="Times New Roman" w:cs="Times New Roman"/>
        </w:rPr>
        <w:t xml:space="preserve"> with </w:t>
      </w:r>
      <w:r w:rsidR="00F37973">
        <w:rPr>
          <w:rFonts w:ascii="Times New Roman" w:hAnsi="Times New Roman" w:cs="Times New Roman"/>
        </w:rPr>
        <w:t>O</w:t>
      </w:r>
      <w:r w:rsidR="009A441F">
        <w:rPr>
          <w:rFonts w:ascii="Times New Roman" w:hAnsi="Times New Roman" w:cs="Times New Roman"/>
        </w:rPr>
        <w:t>rc</w:t>
      </w:r>
      <w:r w:rsidRPr="00AA369C">
        <w:rPr>
          <w:rFonts w:ascii="Times New Roman" w:hAnsi="Times New Roman" w:cs="Times New Roman"/>
        </w:rPr>
        <w:t xml:space="preserve"> units</w:t>
      </w:r>
      <w:r w:rsidR="00F37973">
        <w:rPr>
          <w:rFonts w:ascii="Times New Roman" w:hAnsi="Times New Roman" w:cs="Times New Roman"/>
        </w:rPr>
        <w:t xml:space="preserve">, including </w:t>
      </w:r>
      <w:proofErr w:type="spellStart"/>
      <w:r w:rsidR="00F37973">
        <w:rPr>
          <w:rFonts w:ascii="Times New Roman" w:hAnsi="Times New Roman" w:cs="Times New Roman"/>
        </w:rPr>
        <w:t>Uruk</w:t>
      </w:r>
      <w:proofErr w:type="spellEnd"/>
      <w:r w:rsidRPr="00AA369C">
        <w:rPr>
          <w:rFonts w:ascii="Times New Roman" w:hAnsi="Times New Roman" w:cs="Times New Roman"/>
        </w:rPr>
        <w:t xml:space="preserve"> </w:t>
      </w:r>
      <w:r w:rsidR="003B149D">
        <w:rPr>
          <w:rFonts w:ascii="Times New Roman" w:hAnsi="Times New Roman" w:cs="Times New Roman"/>
        </w:rPr>
        <w:t>when units come on the board as reinforcements in turn two and three. S</w:t>
      </w:r>
      <w:r w:rsidR="000A2D9B">
        <w:rPr>
          <w:rFonts w:ascii="Times New Roman" w:hAnsi="Times New Roman" w:cs="Times New Roman"/>
        </w:rPr>
        <w:t>ix</w:t>
      </w:r>
      <w:r w:rsidRPr="00AA369C">
        <w:rPr>
          <w:rFonts w:ascii="Times New Roman" w:hAnsi="Times New Roman" w:cs="Times New Roman"/>
        </w:rPr>
        <w:t xml:space="preserve"> of the counters are real, </w:t>
      </w:r>
      <w:r w:rsidR="000A2D9B">
        <w:rPr>
          <w:rFonts w:ascii="Times New Roman" w:hAnsi="Times New Roman" w:cs="Times New Roman"/>
        </w:rPr>
        <w:t>six</w:t>
      </w:r>
      <w:r w:rsidRPr="00AA369C">
        <w:rPr>
          <w:rFonts w:ascii="Times New Roman" w:hAnsi="Times New Roman" w:cs="Times New Roman"/>
        </w:rPr>
        <w:t xml:space="preserve"> </w:t>
      </w:r>
      <w:r>
        <w:rPr>
          <w:rFonts w:ascii="Times New Roman" w:hAnsi="Times New Roman" w:cs="Times New Roman"/>
        </w:rPr>
        <w:t xml:space="preserve">are </w:t>
      </w:r>
      <w:r w:rsidRPr="00AA369C">
        <w:rPr>
          <w:rFonts w:ascii="Times New Roman" w:hAnsi="Times New Roman" w:cs="Times New Roman"/>
        </w:rPr>
        <w:t>dumm</w:t>
      </w:r>
      <w:r>
        <w:rPr>
          <w:rFonts w:ascii="Times New Roman" w:hAnsi="Times New Roman" w:cs="Times New Roman"/>
        </w:rPr>
        <w:t xml:space="preserve">ies. The blasting fire is carried by the units and move with them during normal </w:t>
      </w:r>
      <w:r w:rsidRPr="00AA369C">
        <w:rPr>
          <w:rFonts w:ascii="Times New Roman" w:hAnsi="Times New Roman" w:cs="Times New Roman"/>
        </w:rPr>
        <w:t>movement (</w:t>
      </w:r>
      <w:r>
        <w:rPr>
          <w:rFonts w:ascii="Times New Roman" w:hAnsi="Times New Roman" w:cs="Times New Roman"/>
        </w:rPr>
        <w:t xml:space="preserve">at </w:t>
      </w:r>
      <w:r w:rsidRPr="00AA369C">
        <w:rPr>
          <w:rFonts w:ascii="Times New Roman" w:hAnsi="Times New Roman" w:cs="Times New Roman"/>
        </w:rPr>
        <w:t xml:space="preserve">no MP cost). </w:t>
      </w:r>
      <w:r>
        <w:rPr>
          <w:rFonts w:ascii="Times New Roman" w:hAnsi="Times New Roman" w:cs="Times New Roman"/>
        </w:rPr>
        <w:t xml:space="preserve">The blasting fire is placed in the culvert </w:t>
      </w:r>
      <w:r w:rsidR="000A2D9B">
        <w:rPr>
          <w:rFonts w:ascii="Times New Roman" w:hAnsi="Times New Roman" w:cs="Times New Roman"/>
        </w:rPr>
        <w:t xml:space="preserve">or at the main gate </w:t>
      </w:r>
      <w:r w:rsidR="007D0927">
        <w:rPr>
          <w:rFonts w:ascii="Times New Roman" w:hAnsi="Times New Roman" w:cs="Times New Roman"/>
        </w:rPr>
        <w:t>during the unit</w:t>
      </w:r>
      <w:r w:rsidR="003074BB">
        <w:rPr>
          <w:rFonts w:ascii="Times New Roman" w:hAnsi="Times New Roman" w:cs="Times New Roman"/>
        </w:rPr>
        <w:t>’</w:t>
      </w:r>
      <w:r w:rsidR="007D0927">
        <w:rPr>
          <w:rFonts w:ascii="Times New Roman" w:hAnsi="Times New Roman" w:cs="Times New Roman"/>
        </w:rPr>
        <w:t>s</w:t>
      </w:r>
      <w:r>
        <w:rPr>
          <w:rFonts w:ascii="Times New Roman" w:hAnsi="Times New Roman" w:cs="Times New Roman"/>
        </w:rPr>
        <w:t xml:space="preserve"> movement</w:t>
      </w:r>
      <w:r w:rsidR="007D0927">
        <w:rPr>
          <w:rFonts w:ascii="Times New Roman" w:hAnsi="Times New Roman" w:cs="Times New Roman"/>
        </w:rPr>
        <w:t>, at no MP cost,</w:t>
      </w:r>
      <w:r>
        <w:rPr>
          <w:rFonts w:ascii="Times New Roman" w:hAnsi="Times New Roman" w:cs="Times New Roman"/>
        </w:rPr>
        <w:t xml:space="preserve"> and will go off</w:t>
      </w:r>
      <w:r w:rsidRPr="00AA369C">
        <w:rPr>
          <w:rFonts w:ascii="Times New Roman" w:hAnsi="Times New Roman" w:cs="Times New Roman"/>
        </w:rPr>
        <w:t xml:space="preserve"> in </w:t>
      </w:r>
      <w:r w:rsidR="00E452FE">
        <w:rPr>
          <w:rFonts w:ascii="Times New Roman" w:hAnsi="Times New Roman" w:cs="Times New Roman"/>
        </w:rPr>
        <w:t xml:space="preserve">the </w:t>
      </w:r>
      <w:r>
        <w:rPr>
          <w:rFonts w:ascii="Times New Roman" w:hAnsi="Times New Roman" w:cs="Times New Roman"/>
        </w:rPr>
        <w:t xml:space="preserve">following </w:t>
      </w:r>
      <w:r w:rsidRPr="00AA369C">
        <w:rPr>
          <w:rFonts w:ascii="Times New Roman" w:hAnsi="Times New Roman" w:cs="Times New Roman"/>
        </w:rPr>
        <w:t xml:space="preserve">siege phase. If the unit that placed the blasting fire does not have enough MPs to exit </w:t>
      </w:r>
      <w:r w:rsidR="000A2D9B">
        <w:rPr>
          <w:rFonts w:ascii="Times New Roman" w:hAnsi="Times New Roman" w:cs="Times New Roman"/>
        </w:rPr>
        <w:t xml:space="preserve">the </w:t>
      </w:r>
      <w:r w:rsidRPr="00AA369C">
        <w:rPr>
          <w:rFonts w:ascii="Times New Roman" w:hAnsi="Times New Roman" w:cs="Times New Roman"/>
        </w:rPr>
        <w:t xml:space="preserve">hex after placing will be eliminated </w:t>
      </w:r>
      <w:r w:rsidR="00945194">
        <w:rPr>
          <w:rFonts w:ascii="Times New Roman" w:hAnsi="Times New Roman" w:cs="Times New Roman"/>
        </w:rPr>
        <w:t xml:space="preserve">if </w:t>
      </w:r>
      <w:r w:rsidR="000A2D9B">
        <w:rPr>
          <w:rFonts w:ascii="Times New Roman" w:hAnsi="Times New Roman" w:cs="Times New Roman"/>
        </w:rPr>
        <w:t xml:space="preserve">the </w:t>
      </w:r>
      <w:r w:rsidRPr="00AA369C">
        <w:rPr>
          <w:rFonts w:ascii="Times New Roman" w:hAnsi="Times New Roman" w:cs="Times New Roman"/>
        </w:rPr>
        <w:t>blasting fire goes</w:t>
      </w:r>
      <w:r>
        <w:rPr>
          <w:rFonts w:ascii="Times New Roman" w:hAnsi="Times New Roman" w:cs="Times New Roman"/>
        </w:rPr>
        <w:t xml:space="preserve"> off</w:t>
      </w:r>
      <w:r w:rsidR="000A2D9B">
        <w:rPr>
          <w:rFonts w:ascii="Times New Roman" w:hAnsi="Times New Roman" w:cs="Times New Roman"/>
        </w:rPr>
        <w:t xml:space="preserve"> (might be a dud)</w:t>
      </w:r>
      <w:r>
        <w:rPr>
          <w:rFonts w:ascii="Times New Roman" w:hAnsi="Times New Roman" w:cs="Times New Roman"/>
        </w:rPr>
        <w:t>.</w:t>
      </w:r>
      <w:r w:rsidRPr="00AA369C">
        <w:rPr>
          <w:rFonts w:ascii="Times New Roman" w:hAnsi="Times New Roman" w:cs="Times New Roman"/>
        </w:rPr>
        <w:t xml:space="preserve"> </w:t>
      </w:r>
      <w:r w:rsidRPr="002F077C">
        <w:rPr>
          <w:rFonts w:ascii="Times New Roman" w:hAnsi="Times New Roman" w:cs="Times New Roman"/>
          <w:i/>
          <w:iCs/>
        </w:rPr>
        <w:t>(</w:t>
      </w:r>
      <w:proofErr w:type="gramStart"/>
      <w:r w:rsidRPr="002F077C">
        <w:rPr>
          <w:rFonts w:ascii="Times New Roman" w:hAnsi="Times New Roman" w:cs="Times New Roman"/>
          <w:i/>
          <w:iCs/>
        </w:rPr>
        <w:t>the</w:t>
      </w:r>
      <w:proofErr w:type="gramEnd"/>
      <w:r w:rsidRPr="002F077C">
        <w:rPr>
          <w:rFonts w:ascii="Times New Roman" w:hAnsi="Times New Roman" w:cs="Times New Roman"/>
          <w:i/>
          <w:iCs/>
        </w:rPr>
        <w:t xml:space="preserve"> unit can always carry the blasting fire for an additional turn while in the culvert to assure escape, but hey, they</w:t>
      </w:r>
      <w:r w:rsidR="00FD6B62">
        <w:rPr>
          <w:rFonts w:ascii="Times New Roman" w:hAnsi="Times New Roman" w:cs="Times New Roman"/>
          <w:i/>
          <w:iCs/>
        </w:rPr>
        <w:t>’</w:t>
      </w:r>
      <w:r w:rsidRPr="002F077C">
        <w:rPr>
          <w:rFonts w:ascii="Times New Roman" w:hAnsi="Times New Roman" w:cs="Times New Roman"/>
          <w:i/>
          <w:iCs/>
        </w:rPr>
        <w:t xml:space="preserve">re orcs so who </w:t>
      </w:r>
      <w:r w:rsidR="00FD6B62">
        <w:rPr>
          <w:rFonts w:ascii="Times New Roman" w:hAnsi="Times New Roman" w:cs="Times New Roman"/>
          <w:i/>
          <w:iCs/>
        </w:rPr>
        <w:t xml:space="preserve">really </w:t>
      </w:r>
      <w:r w:rsidRPr="002F077C">
        <w:rPr>
          <w:rFonts w:ascii="Times New Roman" w:hAnsi="Times New Roman" w:cs="Times New Roman"/>
          <w:i/>
          <w:iCs/>
        </w:rPr>
        <w:t>cares,).</w:t>
      </w:r>
    </w:p>
    <w:tbl>
      <w:tblPr>
        <w:tblStyle w:val="TableGrid"/>
        <w:tblpPr w:leftFromText="180" w:rightFromText="180" w:vertAnchor="text" w:tblpY="329"/>
        <w:tblW w:w="0" w:type="auto"/>
        <w:tblBorders>
          <w:insideH w:val="none" w:sz="0" w:space="0" w:color="auto"/>
          <w:insideV w:val="none" w:sz="0" w:space="0" w:color="auto"/>
        </w:tblBorders>
        <w:tblLook w:val="04A0" w:firstRow="1" w:lastRow="0" w:firstColumn="1" w:lastColumn="0" w:noHBand="0" w:noVBand="1"/>
      </w:tblPr>
      <w:tblGrid>
        <w:gridCol w:w="1165"/>
        <w:gridCol w:w="5220"/>
      </w:tblGrid>
      <w:tr w:rsidR="00656AC8" w14:paraId="3DD29C2E" w14:textId="77777777" w:rsidTr="000A2D9B">
        <w:tc>
          <w:tcPr>
            <w:tcW w:w="1165" w:type="dxa"/>
          </w:tcPr>
          <w:p w14:paraId="21C6EA6D" w14:textId="77777777" w:rsidR="00656AC8" w:rsidRPr="00765C34" w:rsidRDefault="00656AC8" w:rsidP="007A00CE">
            <w:pPr>
              <w:jc w:val="both"/>
              <w:rPr>
                <w:rFonts w:ascii="Times New Roman" w:hAnsi="Times New Roman" w:cs="Times New Roman"/>
                <w:b/>
                <w:bCs/>
              </w:rPr>
            </w:pPr>
            <w:r w:rsidRPr="00765C34">
              <w:rPr>
                <w:rFonts w:ascii="Times New Roman" w:hAnsi="Times New Roman" w:cs="Times New Roman"/>
                <w:b/>
                <w:bCs/>
              </w:rPr>
              <w:t>Die Roll</w:t>
            </w:r>
          </w:p>
        </w:tc>
        <w:tc>
          <w:tcPr>
            <w:tcW w:w="5220" w:type="dxa"/>
          </w:tcPr>
          <w:p w14:paraId="671C255F" w14:textId="77777777" w:rsidR="00656AC8" w:rsidRPr="00765C34" w:rsidRDefault="00656AC8" w:rsidP="007A00CE">
            <w:pPr>
              <w:jc w:val="both"/>
              <w:rPr>
                <w:rFonts w:ascii="Times New Roman" w:hAnsi="Times New Roman" w:cs="Times New Roman"/>
                <w:b/>
                <w:bCs/>
              </w:rPr>
            </w:pPr>
            <w:r w:rsidRPr="00765C34">
              <w:rPr>
                <w:rFonts w:ascii="Times New Roman" w:hAnsi="Times New Roman" w:cs="Times New Roman"/>
                <w:b/>
                <w:bCs/>
              </w:rPr>
              <w:t>Effect</w:t>
            </w:r>
          </w:p>
        </w:tc>
      </w:tr>
      <w:tr w:rsidR="00656AC8" w14:paraId="611548BA" w14:textId="77777777" w:rsidTr="000A2D9B">
        <w:tc>
          <w:tcPr>
            <w:tcW w:w="1165" w:type="dxa"/>
            <w:shd w:val="clear" w:color="auto" w:fill="F2F2F2" w:themeFill="background1" w:themeFillShade="F2"/>
            <w:vAlign w:val="center"/>
          </w:tcPr>
          <w:p w14:paraId="53BE756A" w14:textId="5A56D1C8" w:rsidR="00656AC8" w:rsidRPr="00765C34" w:rsidRDefault="00656AC8" w:rsidP="007A00CE">
            <w:pPr>
              <w:jc w:val="center"/>
              <w:rPr>
                <w:rFonts w:ascii="Times New Roman" w:hAnsi="Times New Roman" w:cs="Times New Roman"/>
                <w:i/>
                <w:iCs/>
              </w:rPr>
            </w:pPr>
            <w:r w:rsidRPr="00765C34">
              <w:rPr>
                <w:rFonts w:ascii="Times New Roman" w:hAnsi="Times New Roman" w:cs="Times New Roman"/>
                <w:i/>
                <w:iCs/>
              </w:rPr>
              <w:t>1</w:t>
            </w:r>
            <w:r w:rsidR="000A2D9B">
              <w:rPr>
                <w:rFonts w:ascii="Times New Roman" w:hAnsi="Times New Roman" w:cs="Times New Roman"/>
                <w:i/>
                <w:iCs/>
              </w:rPr>
              <w:t>-2</w:t>
            </w:r>
          </w:p>
        </w:tc>
        <w:tc>
          <w:tcPr>
            <w:tcW w:w="5220" w:type="dxa"/>
            <w:shd w:val="clear" w:color="auto" w:fill="F2F2F2" w:themeFill="background1" w:themeFillShade="F2"/>
          </w:tcPr>
          <w:p w14:paraId="4CAB4224" w14:textId="77777777" w:rsidR="00656AC8" w:rsidRDefault="00656AC8" w:rsidP="007A00CE">
            <w:pPr>
              <w:jc w:val="both"/>
              <w:rPr>
                <w:rFonts w:ascii="Times New Roman" w:hAnsi="Times New Roman" w:cs="Times New Roman"/>
              </w:rPr>
            </w:pPr>
            <w:r>
              <w:rPr>
                <w:rFonts w:ascii="Times New Roman" w:hAnsi="Times New Roman" w:cs="Times New Roman"/>
              </w:rPr>
              <w:t>Dud, no effect.</w:t>
            </w:r>
          </w:p>
        </w:tc>
      </w:tr>
      <w:tr w:rsidR="00656AC8" w14:paraId="2D5BA79A" w14:textId="77777777" w:rsidTr="000A2D9B">
        <w:tc>
          <w:tcPr>
            <w:tcW w:w="1165" w:type="dxa"/>
            <w:shd w:val="clear" w:color="auto" w:fill="auto"/>
            <w:vAlign w:val="center"/>
          </w:tcPr>
          <w:p w14:paraId="7DFFD668" w14:textId="77777777" w:rsidR="00656AC8" w:rsidRPr="00765C34" w:rsidRDefault="00656AC8" w:rsidP="007A00CE">
            <w:pPr>
              <w:jc w:val="center"/>
              <w:rPr>
                <w:rFonts w:ascii="Times New Roman" w:hAnsi="Times New Roman" w:cs="Times New Roman"/>
                <w:i/>
                <w:iCs/>
              </w:rPr>
            </w:pPr>
            <w:r w:rsidRPr="00765C34">
              <w:rPr>
                <w:rFonts w:ascii="Times New Roman" w:hAnsi="Times New Roman" w:cs="Times New Roman"/>
                <w:i/>
                <w:iCs/>
              </w:rPr>
              <w:t>3-6</w:t>
            </w:r>
          </w:p>
        </w:tc>
        <w:tc>
          <w:tcPr>
            <w:tcW w:w="5220" w:type="dxa"/>
            <w:shd w:val="clear" w:color="auto" w:fill="auto"/>
          </w:tcPr>
          <w:p w14:paraId="40684D50" w14:textId="216C013C" w:rsidR="00FD6B62" w:rsidRDefault="00656AC8" w:rsidP="007A00CE">
            <w:pPr>
              <w:jc w:val="both"/>
              <w:rPr>
                <w:rFonts w:ascii="Times New Roman" w:hAnsi="Times New Roman" w:cs="Times New Roman"/>
              </w:rPr>
            </w:pPr>
            <w:r w:rsidRPr="00AA369C">
              <w:rPr>
                <w:rFonts w:ascii="Times New Roman" w:hAnsi="Times New Roman" w:cs="Times New Roman"/>
              </w:rPr>
              <w:t>Wall</w:t>
            </w:r>
            <w:r w:rsidR="000A2D9B">
              <w:rPr>
                <w:rFonts w:ascii="Times New Roman" w:hAnsi="Times New Roman" w:cs="Times New Roman"/>
              </w:rPr>
              <w:t>/Main gate</w:t>
            </w:r>
            <w:r w:rsidRPr="00AA369C">
              <w:rPr>
                <w:rFonts w:ascii="Times New Roman" w:hAnsi="Times New Roman" w:cs="Times New Roman"/>
              </w:rPr>
              <w:t xml:space="preserve"> collapse, treat as breach</w:t>
            </w:r>
            <w:r>
              <w:rPr>
                <w:rFonts w:ascii="Times New Roman" w:hAnsi="Times New Roman" w:cs="Times New Roman"/>
              </w:rPr>
              <w:t xml:space="preserve">. </w:t>
            </w:r>
          </w:p>
          <w:p w14:paraId="5AD15FF9" w14:textId="53CED601" w:rsidR="00656AC8" w:rsidRDefault="00656AC8" w:rsidP="007A00CE">
            <w:pPr>
              <w:jc w:val="both"/>
              <w:rPr>
                <w:rFonts w:ascii="Times New Roman" w:hAnsi="Times New Roman" w:cs="Times New Roman"/>
              </w:rPr>
            </w:pPr>
            <w:r>
              <w:rPr>
                <w:rFonts w:ascii="Times New Roman" w:hAnsi="Times New Roman" w:cs="Times New Roman"/>
              </w:rPr>
              <w:t xml:space="preserve">Saruman units </w:t>
            </w:r>
            <w:r w:rsidR="00FF7D56" w:rsidRPr="00FF7D56">
              <w:rPr>
                <w:rFonts w:ascii="Times New Roman" w:hAnsi="Times New Roman" w:cs="Times New Roman"/>
                <w:b/>
                <w:bCs/>
              </w:rPr>
              <w:t>F</w:t>
            </w:r>
            <w:r w:rsidRPr="00FF7D56">
              <w:rPr>
                <w:rFonts w:ascii="Times New Roman" w:hAnsi="Times New Roman" w:cs="Times New Roman"/>
                <w:b/>
                <w:bCs/>
              </w:rPr>
              <w:t>anatical</w:t>
            </w:r>
            <w:r>
              <w:rPr>
                <w:rFonts w:ascii="Times New Roman" w:hAnsi="Times New Roman" w:cs="Times New Roman"/>
              </w:rPr>
              <w:t xml:space="preserve"> for current turn</w:t>
            </w:r>
          </w:p>
        </w:tc>
      </w:tr>
    </w:tbl>
    <w:p w14:paraId="3039981C" w14:textId="77777777" w:rsidR="00656AC8" w:rsidRPr="005225DC" w:rsidRDefault="00656AC8" w:rsidP="00656AC8">
      <w:pPr>
        <w:jc w:val="both"/>
        <w:rPr>
          <w:rFonts w:ascii="Times New Roman" w:hAnsi="Times New Roman" w:cs="Times New Roman"/>
          <w:b/>
          <w:bCs/>
          <w:i/>
          <w:iCs/>
          <w:color w:val="222A35" w:themeColor="text2" w:themeShade="80"/>
        </w:rPr>
      </w:pPr>
      <w:r w:rsidRPr="005225DC">
        <w:rPr>
          <w:rFonts w:ascii="Times New Roman" w:hAnsi="Times New Roman" w:cs="Times New Roman"/>
          <w:b/>
          <w:bCs/>
          <w:i/>
          <w:iCs/>
          <w:color w:val="222A35" w:themeColor="text2" w:themeShade="80"/>
        </w:rPr>
        <w:t>Roll 1D6 during the Siege Phase:</w:t>
      </w:r>
    </w:p>
    <w:p w14:paraId="2C8D49DB" w14:textId="77777777" w:rsidR="00656AC8" w:rsidRPr="00944FE6" w:rsidRDefault="00656AC8" w:rsidP="00656AC8">
      <w:pPr>
        <w:jc w:val="both"/>
        <w:rPr>
          <w:rFonts w:ascii="Times New Roman" w:hAnsi="Times New Roman" w:cs="Times New Roman"/>
          <w:b/>
          <w:bCs/>
          <w:i/>
          <w:iCs/>
        </w:rPr>
      </w:pPr>
    </w:p>
    <w:p w14:paraId="43572EAD" w14:textId="77777777" w:rsidR="00656AC8" w:rsidRDefault="00656AC8" w:rsidP="00656AC8">
      <w:pPr>
        <w:jc w:val="both"/>
        <w:rPr>
          <w:rFonts w:ascii="Times New Roman" w:hAnsi="Times New Roman" w:cs="Times New Roman"/>
        </w:rPr>
      </w:pPr>
    </w:p>
    <w:p w14:paraId="02A66DB5" w14:textId="77777777" w:rsidR="00656AC8" w:rsidRDefault="00656AC8" w:rsidP="00656AC8">
      <w:pPr>
        <w:jc w:val="both"/>
        <w:rPr>
          <w:rFonts w:ascii="Times New Roman" w:hAnsi="Times New Roman" w:cs="Times New Roman"/>
        </w:rPr>
      </w:pPr>
    </w:p>
    <w:p w14:paraId="45CB5779" w14:textId="113B8FDF" w:rsidR="00656AC8" w:rsidRDefault="00656AC8" w:rsidP="00656AC8">
      <w:pPr>
        <w:jc w:val="both"/>
        <w:rPr>
          <w:rFonts w:ascii="Times New Roman" w:hAnsi="Times New Roman" w:cs="Times New Roman"/>
        </w:rPr>
      </w:pPr>
      <w:r>
        <w:rPr>
          <w:rFonts w:ascii="Times New Roman" w:hAnsi="Times New Roman" w:cs="Times New Roman"/>
        </w:rPr>
        <w:t>Another unit may attempt to place blasting fire on following turns if the result on the table was a 1</w:t>
      </w:r>
      <w:r w:rsidR="000A2D9B">
        <w:rPr>
          <w:rFonts w:ascii="Times New Roman" w:hAnsi="Times New Roman" w:cs="Times New Roman"/>
        </w:rPr>
        <w:t xml:space="preserve"> or 2</w:t>
      </w:r>
      <w:r>
        <w:rPr>
          <w:rFonts w:ascii="Times New Roman" w:hAnsi="Times New Roman" w:cs="Times New Roman"/>
        </w:rPr>
        <w:t xml:space="preserve">. Once the </w:t>
      </w:r>
      <w:r w:rsidR="000A2D9B">
        <w:rPr>
          <w:rFonts w:ascii="Times New Roman" w:hAnsi="Times New Roman" w:cs="Times New Roman"/>
        </w:rPr>
        <w:t>Main gate</w:t>
      </w:r>
      <w:r>
        <w:rPr>
          <w:rFonts w:ascii="Times New Roman" w:hAnsi="Times New Roman" w:cs="Times New Roman"/>
        </w:rPr>
        <w:t xml:space="preserve"> </w:t>
      </w:r>
      <w:r w:rsidR="00E51D7C">
        <w:rPr>
          <w:rFonts w:ascii="Times New Roman" w:hAnsi="Times New Roman" w:cs="Times New Roman"/>
        </w:rPr>
        <w:t xml:space="preserve">or culvert </w:t>
      </w:r>
      <w:r>
        <w:rPr>
          <w:rFonts w:ascii="Times New Roman" w:hAnsi="Times New Roman" w:cs="Times New Roman"/>
        </w:rPr>
        <w:t>is collapsed no further blasting fire may be used</w:t>
      </w:r>
      <w:r w:rsidR="000A2D9B">
        <w:rPr>
          <w:rFonts w:ascii="Times New Roman" w:hAnsi="Times New Roman" w:cs="Times New Roman"/>
        </w:rPr>
        <w:t xml:space="preserve"> on that </w:t>
      </w:r>
      <w:proofErr w:type="spellStart"/>
      <w:r w:rsidR="000A2D9B">
        <w:rPr>
          <w:rFonts w:ascii="Times New Roman" w:hAnsi="Times New Roman" w:cs="Times New Roman"/>
        </w:rPr>
        <w:t>locaion</w:t>
      </w:r>
      <w:proofErr w:type="spellEnd"/>
      <w:r>
        <w:rPr>
          <w:rFonts w:ascii="Times New Roman" w:hAnsi="Times New Roman" w:cs="Times New Roman"/>
        </w:rPr>
        <w:t>.</w:t>
      </w:r>
    </w:p>
    <w:p w14:paraId="24E7A8EF" w14:textId="00DCF225" w:rsidR="00656AC8" w:rsidRDefault="00656AC8" w:rsidP="00656AC8">
      <w:pPr>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74624" behindDoc="0" locked="0" layoutInCell="1" allowOverlap="1" wp14:anchorId="11D30221" wp14:editId="67056D40">
            <wp:simplePos x="0" y="0"/>
            <wp:positionH relativeFrom="column">
              <wp:posOffset>2805</wp:posOffset>
            </wp:positionH>
            <wp:positionV relativeFrom="paragraph">
              <wp:posOffset>-2330</wp:posOffset>
            </wp:positionV>
            <wp:extent cx="457201" cy="457201"/>
            <wp:effectExtent l="0" t="0" r="0" b="0"/>
            <wp:wrapSquare wrapText="bothSides"/>
            <wp:docPr id="18" name="Picture 1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57201" cy="457201"/>
                    </a:xfrm>
                    <a:prstGeom prst="rect">
                      <a:avLst/>
                    </a:prstGeom>
                  </pic:spPr>
                </pic:pic>
              </a:graphicData>
            </a:graphic>
          </wp:anchor>
        </w:drawing>
      </w:r>
      <w:r w:rsidRPr="00383E0D">
        <w:rPr>
          <w:rFonts w:ascii="Times New Roman" w:hAnsi="Times New Roman" w:cs="Times New Roman"/>
          <w:b/>
          <w:bCs/>
          <w:i/>
          <w:iCs/>
          <w:color w:val="C00000"/>
        </w:rPr>
        <w:t>Battering Ram:</w:t>
      </w:r>
      <w:r w:rsidRPr="00383E0D">
        <w:rPr>
          <w:rFonts w:ascii="Times New Roman" w:hAnsi="Times New Roman" w:cs="Times New Roman"/>
          <w:b/>
          <w:bCs/>
          <w:color w:val="C00000"/>
        </w:rPr>
        <w:t xml:space="preserve"> </w:t>
      </w:r>
      <w:r w:rsidR="000A2D9B">
        <w:rPr>
          <w:rFonts w:ascii="Times New Roman" w:hAnsi="Times New Roman" w:cs="Times New Roman"/>
        </w:rPr>
        <w:t>Used to breach the gates</w:t>
      </w:r>
      <w:r w:rsidRPr="002F077C">
        <w:rPr>
          <w:rFonts w:ascii="Times New Roman" w:hAnsi="Times New Roman" w:cs="Times New Roman"/>
        </w:rPr>
        <w:t xml:space="preserve"> of the </w:t>
      </w:r>
      <w:proofErr w:type="spellStart"/>
      <w:r w:rsidRPr="002F077C">
        <w:rPr>
          <w:rFonts w:ascii="Times New Roman" w:hAnsi="Times New Roman" w:cs="Times New Roman"/>
        </w:rPr>
        <w:t>Hor</w:t>
      </w:r>
      <w:r>
        <w:rPr>
          <w:rFonts w:ascii="Times New Roman" w:hAnsi="Times New Roman" w:cs="Times New Roman"/>
        </w:rPr>
        <w:t>n</w:t>
      </w:r>
      <w:r w:rsidRPr="002F077C">
        <w:rPr>
          <w:rFonts w:ascii="Times New Roman" w:hAnsi="Times New Roman" w:cs="Times New Roman"/>
        </w:rPr>
        <w:t>burg</w:t>
      </w:r>
      <w:proofErr w:type="spellEnd"/>
      <w:r w:rsidRPr="002F077C">
        <w:rPr>
          <w:rFonts w:ascii="Times New Roman" w:hAnsi="Times New Roman" w:cs="Times New Roman"/>
        </w:rPr>
        <w:t>.</w:t>
      </w:r>
      <w:r>
        <w:rPr>
          <w:rFonts w:ascii="Times New Roman" w:hAnsi="Times New Roman" w:cs="Times New Roman"/>
        </w:rPr>
        <w:t xml:space="preserve"> The ram must be carried by a unit of </w:t>
      </w:r>
      <w:proofErr w:type="spellStart"/>
      <w:r w:rsidR="00A97537">
        <w:rPr>
          <w:rFonts w:ascii="Times New Roman" w:hAnsi="Times New Roman" w:cs="Times New Roman"/>
        </w:rPr>
        <w:t>Dunlendings</w:t>
      </w:r>
      <w:proofErr w:type="spellEnd"/>
      <w:r>
        <w:rPr>
          <w:rFonts w:ascii="Times New Roman" w:hAnsi="Times New Roman" w:cs="Times New Roman"/>
        </w:rPr>
        <w:t xml:space="preserve">. The ram can be used to breach gates other than the main gate, and the breach is automatic. If the unit carrying the ram retreats, or is eliminated, the ram counter is left in the hex. It may be picked up by another </w:t>
      </w:r>
      <w:r w:rsidR="00A97537">
        <w:rPr>
          <w:rFonts w:ascii="Times New Roman" w:hAnsi="Times New Roman" w:cs="Times New Roman"/>
        </w:rPr>
        <w:t>Dunland</w:t>
      </w:r>
      <w:r>
        <w:rPr>
          <w:rFonts w:ascii="Times New Roman" w:hAnsi="Times New Roman" w:cs="Times New Roman"/>
        </w:rPr>
        <w:t xml:space="preserve"> unit on following turns. The ram is never destroyed, it’s just a big log after</w:t>
      </w:r>
      <w:r w:rsidR="000A2D9B">
        <w:rPr>
          <w:rFonts w:ascii="Times New Roman" w:hAnsi="Times New Roman" w:cs="Times New Roman"/>
        </w:rPr>
        <w:t xml:space="preserve"> </w:t>
      </w:r>
      <w:r>
        <w:rPr>
          <w:rFonts w:ascii="Times New Roman" w:hAnsi="Times New Roman" w:cs="Times New Roman"/>
        </w:rPr>
        <w:t>all.</w:t>
      </w:r>
      <w:r w:rsidR="00E452FE">
        <w:rPr>
          <w:rFonts w:ascii="Times New Roman" w:hAnsi="Times New Roman" w:cs="Times New Roman"/>
        </w:rPr>
        <w:t xml:space="preserve"> The unit carryin</w:t>
      </w:r>
      <w:r w:rsidR="000A2D9B">
        <w:rPr>
          <w:rFonts w:ascii="Times New Roman" w:hAnsi="Times New Roman" w:cs="Times New Roman"/>
        </w:rPr>
        <w:t>g</w:t>
      </w:r>
      <w:r w:rsidR="00E452FE">
        <w:rPr>
          <w:rFonts w:ascii="Times New Roman" w:hAnsi="Times New Roman" w:cs="Times New Roman"/>
        </w:rPr>
        <w:t xml:space="preserve"> the batte</w:t>
      </w:r>
      <w:r w:rsidR="000A2D9B">
        <w:rPr>
          <w:rFonts w:ascii="Times New Roman" w:hAnsi="Times New Roman" w:cs="Times New Roman"/>
        </w:rPr>
        <w:t>r</w:t>
      </w:r>
      <w:r w:rsidR="00E452FE">
        <w:rPr>
          <w:rFonts w:ascii="Times New Roman" w:hAnsi="Times New Roman" w:cs="Times New Roman"/>
        </w:rPr>
        <w:t>ing ram has their movement reduced by one.</w:t>
      </w:r>
    </w:p>
    <w:p w14:paraId="0A3520E3" w14:textId="77777777" w:rsidR="00656AC8" w:rsidRPr="005225DC" w:rsidRDefault="00656AC8" w:rsidP="00656AC8">
      <w:pPr>
        <w:spacing w:after="0"/>
        <w:jc w:val="both"/>
        <w:rPr>
          <w:rFonts w:ascii="Times New Roman" w:hAnsi="Times New Roman" w:cs="Times New Roman"/>
          <w:b/>
          <w:bCs/>
          <w:i/>
          <w:iCs/>
          <w:color w:val="2F5496" w:themeColor="accent1" w:themeShade="BF"/>
        </w:rPr>
      </w:pPr>
      <w:r w:rsidRPr="005225DC">
        <w:rPr>
          <w:rFonts w:ascii="Times New Roman" w:hAnsi="Times New Roman" w:cs="Times New Roman"/>
          <w:b/>
          <w:bCs/>
          <w:i/>
          <w:iCs/>
          <w:color w:val="2F5496" w:themeColor="accent1" w:themeShade="BF"/>
        </w:rPr>
        <w:t>Ram Breach Probability:</w:t>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795"/>
        <w:gridCol w:w="1710"/>
      </w:tblGrid>
      <w:tr w:rsidR="00656AC8" w14:paraId="48B5E581" w14:textId="77777777" w:rsidTr="00FC4123">
        <w:tc>
          <w:tcPr>
            <w:tcW w:w="1795" w:type="dxa"/>
          </w:tcPr>
          <w:p w14:paraId="333B5B17" w14:textId="77777777" w:rsidR="00656AC8" w:rsidRPr="00EE5F8E" w:rsidRDefault="00656AC8" w:rsidP="007A00CE">
            <w:pPr>
              <w:jc w:val="both"/>
              <w:rPr>
                <w:rFonts w:ascii="Times New Roman" w:hAnsi="Times New Roman" w:cs="Times New Roman"/>
                <w:b/>
                <w:bCs/>
              </w:rPr>
            </w:pPr>
            <w:r w:rsidRPr="00EE5F8E">
              <w:rPr>
                <w:rFonts w:ascii="Times New Roman" w:hAnsi="Times New Roman" w:cs="Times New Roman"/>
                <w:b/>
                <w:bCs/>
              </w:rPr>
              <w:t>Gate Attacked</w:t>
            </w:r>
          </w:p>
        </w:tc>
        <w:tc>
          <w:tcPr>
            <w:tcW w:w="1710" w:type="dxa"/>
          </w:tcPr>
          <w:p w14:paraId="072244CB" w14:textId="77777777" w:rsidR="00656AC8" w:rsidRPr="00EE5F8E" w:rsidRDefault="00656AC8" w:rsidP="007A00CE">
            <w:pPr>
              <w:jc w:val="both"/>
              <w:rPr>
                <w:rFonts w:ascii="Times New Roman" w:hAnsi="Times New Roman" w:cs="Times New Roman"/>
                <w:b/>
                <w:bCs/>
              </w:rPr>
            </w:pPr>
            <w:r w:rsidRPr="00EE5F8E">
              <w:rPr>
                <w:rFonts w:ascii="Times New Roman" w:hAnsi="Times New Roman" w:cs="Times New Roman"/>
                <w:b/>
                <w:bCs/>
              </w:rPr>
              <w:t>Success Range</w:t>
            </w:r>
          </w:p>
        </w:tc>
      </w:tr>
      <w:tr w:rsidR="00656AC8" w14:paraId="37765530" w14:textId="77777777" w:rsidTr="00FC4123">
        <w:tc>
          <w:tcPr>
            <w:tcW w:w="1795" w:type="dxa"/>
            <w:shd w:val="clear" w:color="auto" w:fill="F2F2F2" w:themeFill="background1" w:themeFillShade="F2"/>
          </w:tcPr>
          <w:p w14:paraId="053263D4" w14:textId="77777777" w:rsidR="00656AC8" w:rsidRPr="00EE5F8E" w:rsidRDefault="00656AC8" w:rsidP="007A00CE">
            <w:pPr>
              <w:jc w:val="both"/>
              <w:rPr>
                <w:rFonts w:ascii="Times New Roman" w:hAnsi="Times New Roman" w:cs="Times New Roman"/>
                <w:i/>
                <w:iCs/>
              </w:rPr>
            </w:pPr>
            <w:r w:rsidRPr="00EE5F8E">
              <w:rPr>
                <w:rFonts w:ascii="Times New Roman" w:hAnsi="Times New Roman" w:cs="Times New Roman"/>
                <w:i/>
                <w:iCs/>
              </w:rPr>
              <w:t>Main Gate</w:t>
            </w:r>
          </w:p>
        </w:tc>
        <w:tc>
          <w:tcPr>
            <w:tcW w:w="1710" w:type="dxa"/>
            <w:shd w:val="clear" w:color="auto" w:fill="F2F2F2" w:themeFill="background1" w:themeFillShade="F2"/>
          </w:tcPr>
          <w:p w14:paraId="792C66F2" w14:textId="288C25CC" w:rsidR="00656AC8" w:rsidRDefault="00E452FE" w:rsidP="007A00CE">
            <w:pPr>
              <w:jc w:val="both"/>
              <w:rPr>
                <w:rFonts w:ascii="Times New Roman" w:hAnsi="Times New Roman" w:cs="Times New Roman"/>
              </w:rPr>
            </w:pPr>
            <w:r>
              <w:rPr>
                <w:rFonts w:ascii="Times New Roman" w:hAnsi="Times New Roman" w:cs="Times New Roman"/>
              </w:rPr>
              <w:t>6</w:t>
            </w:r>
            <w:r w:rsidR="00656AC8">
              <w:rPr>
                <w:rFonts w:ascii="Times New Roman" w:hAnsi="Times New Roman" w:cs="Times New Roman"/>
              </w:rPr>
              <w:t>-9</w:t>
            </w:r>
          </w:p>
        </w:tc>
      </w:tr>
      <w:tr w:rsidR="00656AC8" w14:paraId="79971E7F" w14:textId="77777777" w:rsidTr="00FC4123">
        <w:tc>
          <w:tcPr>
            <w:tcW w:w="1795" w:type="dxa"/>
          </w:tcPr>
          <w:p w14:paraId="51AEF544" w14:textId="77777777" w:rsidR="00656AC8" w:rsidRPr="00EE5F8E" w:rsidRDefault="00656AC8" w:rsidP="007A00CE">
            <w:pPr>
              <w:jc w:val="both"/>
              <w:rPr>
                <w:rFonts w:ascii="Times New Roman" w:hAnsi="Times New Roman" w:cs="Times New Roman"/>
                <w:i/>
                <w:iCs/>
              </w:rPr>
            </w:pPr>
            <w:r w:rsidRPr="00EE5F8E">
              <w:rPr>
                <w:rFonts w:ascii="Times New Roman" w:hAnsi="Times New Roman" w:cs="Times New Roman"/>
                <w:i/>
                <w:iCs/>
              </w:rPr>
              <w:t>Other Gate</w:t>
            </w:r>
          </w:p>
        </w:tc>
        <w:tc>
          <w:tcPr>
            <w:tcW w:w="1710" w:type="dxa"/>
          </w:tcPr>
          <w:p w14:paraId="400421F2" w14:textId="77777777" w:rsidR="00656AC8" w:rsidRDefault="00656AC8" w:rsidP="007A00CE">
            <w:pPr>
              <w:jc w:val="both"/>
              <w:rPr>
                <w:rFonts w:ascii="Times New Roman" w:hAnsi="Times New Roman" w:cs="Times New Roman"/>
              </w:rPr>
            </w:pPr>
            <w:r>
              <w:rPr>
                <w:rFonts w:ascii="Times New Roman" w:hAnsi="Times New Roman" w:cs="Times New Roman"/>
              </w:rPr>
              <w:t>Automatic</w:t>
            </w:r>
          </w:p>
        </w:tc>
      </w:tr>
    </w:tbl>
    <w:p w14:paraId="2EA4907F" w14:textId="52530BB1" w:rsidR="00867A8C" w:rsidRDefault="002D7A9C" w:rsidP="00867A8C">
      <w:pPr>
        <w:spacing w:before="240"/>
        <w:jc w:val="both"/>
        <w:rPr>
          <w:rFonts w:ascii="Times New Roman" w:hAnsi="Times New Roman" w:cs="Times New Roman"/>
        </w:rPr>
      </w:pPr>
      <w:r w:rsidRPr="00383E0D">
        <w:rPr>
          <w:rFonts w:ascii="Times New Roman" w:hAnsi="Times New Roman" w:cs="Times New Roman"/>
          <w:b/>
          <w:bCs/>
          <w:i/>
          <w:iCs/>
          <w:noProof/>
          <w:color w:val="C00000"/>
        </w:rPr>
        <w:drawing>
          <wp:anchor distT="0" distB="0" distL="114300" distR="114300" simplePos="0" relativeHeight="251675648" behindDoc="0" locked="0" layoutInCell="1" allowOverlap="1" wp14:anchorId="3AB3AAF0" wp14:editId="2F3AC66A">
            <wp:simplePos x="0" y="0"/>
            <wp:positionH relativeFrom="column">
              <wp:posOffset>2805</wp:posOffset>
            </wp:positionH>
            <wp:positionV relativeFrom="paragraph">
              <wp:posOffset>151251</wp:posOffset>
            </wp:positionV>
            <wp:extent cx="457201" cy="457201"/>
            <wp:effectExtent l="0" t="0" r="0" b="0"/>
            <wp:wrapSquare wrapText="bothSides"/>
            <wp:docPr id="14" name="Picture 1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57201" cy="457201"/>
                    </a:xfrm>
                    <a:prstGeom prst="rect">
                      <a:avLst/>
                    </a:prstGeom>
                  </pic:spPr>
                </pic:pic>
              </a:graphicData>
            </a:graphic>
          </wp:anchor>
        </w:drawing>
      </w:r>
      <w:r w:rsidR="00867A8C" w:rsidRPr="00383E0D">
        <w:rPr>
          <w:rFonts w:ascii="Times New Roman" w:hAnsi="Times New Roman" w:cs="Times New Roman"/>
          <w:b/>
          <w:bCs/>
          <w:i/>
          <w:iCs/>
          <w:color w:val="C00000"/>
        </w:rPr>
        <w:t>Barricade:</w:t>
      </w:r>
      <w:r w:rsidR="00867A8C" w:rsidRPr="00383E0D">
        <w:rPr>
          <w:rFonts w:ascii="Times New Roman" w:hAnsi="Times New Roman" w:cs="Times New Roman"/>
          <w:color w:val="C00000"/>
        </w:rPr>
        <w:t xml:space="preserve"> </w:t>
      </w:r>
      <w:r w:rsidR="00867A8C">
        <w:rPr>
          <w:rFonts w:ascii="Times New Roman" w:hAnsi="Times New Roman" w:cs="Times New Roman"/>
        </w:rPr>
        <w:t>Any turn after Saruman’s units have moved through the culvert hex into helm’s Deep. A Rohan unit stacked with Gimli, and not in an enemy zone of control</w:t>
      </w:r>
      <w:r w:rsidR="005B1AC8">
        <w:rPr>
          <w:rFonts w:ascii="Times New Roman" w:hAnsi="Times New Roman" w:cs="Times New Roman"/>
        </w:rPr>
        <w:t>,</w:t>
      </w:r>
      <w:r w:rsidR="00867A8C">
        <w:rPr>
          <w:rFonts w:ascii="Times New Roman" w:hAnsi="Times New Roman" w:cs="Times New Roman"/>
        </w:rPr>
        <w:t xml:space="preserve"> can construct a Barricade on the hex adjacent to the culvert</w:t>
      </w:r>
      <w:r w:rsidR="005B1AC8">
        <w:rPr>
          <w:rFonts w:ascii="Times New Roman" w:hAnsi="Times New Roman" w:cs="Times New Roman"/>
        </w:rPr>
        <w:t xml:space="preserve"> at the end of the Rohan Movement Phase. </w:t>
      </w:r>
      <w:r w:rsidR="00C6433E">
        <w:rPr>
          <w:rFonts w:ascii="Times New Roman" w:hAnsi="Times New Roman" w:cs="Times New Roman"/>
        </w:rPr>
        <w:t>A</w:t>
      </w:r>
      <w:r w:rsidR="005B1AC8">
        <w:rPr>
          <w:rFonts w:ascii="Times New Roman" w:hAnsi="Times New Roman" w:cs="Times New Roman"/>
        </w:rPr>
        <w:t xml:space="preserve"> unit cannot participate in Combat in the turn in which it builds the barricade.</w:t>
      </w:r>
      <w:r w:rsidR="00867A8C">
        <w:rPr>
          <w:rFonts w:ascii="Times New Roman" w:hAnsi="Times New Roman" w:cs="Times New Roman"/>
        </w:rPr>
        <w:t xml:space="preserve"> If the culvert is blown up the barricade is destroyed.</w:t>
      </w:r>
    </w:p>
    <w:p w14:paraId="3579E952" w14:textId="5C523DF6" w:rsidR="00656AC8" w:rsidRDefault="00656AC8" w:rsidP="00656AC8">
      <w:pPr>
        <w:spacing w:before="240"/>
        <w:jc w:val="both"/>
        <w:rPr>
          <w:rFonts w:ascii="Times New Roman" w:hAnsi="Times New Roman" w:cs="Times New Roman"/>
          <w:b/>
          <w:bCs/>
        </w:rPr>
      </w:pPr>
      <w:r w:rsidRPr="00383E0D">
        <w:rPr>
          <w:rFonts w:ascii="Times New Roman" w:hAnsi="Times New Roman" w:cs="Times New Roman"/>
          <w:b/>
          <w:bCs/>
          <w:i/>
          <w:iCs/>
          <w:color w:val="C00000"/>
        </w:rPr>
        <w:t>Fanatical Units</w:t>
      </w:r>
      <w:r w:rsidRPr="002D7A9C">
        <w:rPr>
          <w:rFonts w:ascii="Times New Roman" w:hAnsi="Times New Roman" w:cs="Times New Roman"/>
          <w:b/>
          <w:bCs/>
          <w:i/>
          <w:iCs/>
        </w:rPr>
        <w:t>:</w:t>
      </w:r>
      <w:r>
        <w:rPr>
          <w:rFonts w:ascii="Times New Roman" w:hAnsi="Times New Roman" w:cs="Times New Roman"/>
          <w:b/>
          <w:bCs/>
        </w:rPr>
        <w:t xml:space="preserve"> </w:t>
      </w:r>
      <w:r w:rsidRPr="00765C34">
        <w:rPr>
          <w:rFonts w:ascii="Times New Roman" w:hAnsi="Times New Roman" w:cs="Times New Roman"/>
        </w:rPr>
        <w:t xml:space="preserve">Instead of the normal bypassing of the </w:t>
      </w:r>
      <w:r w:rsidRPr="00C6433E">
        <w:rPr>
          <w:rFonts w:ascii="Times New Roman" w:hAnsi="Times New Roman" w:cs="Times New Roman"/>
          <w:i/>
          <w:iCs/>
        </w:rPr>
        <w:t>Casualty Probability table</w:t>
      </w:r>
      <w:r>
        <w:rPr>
          <w:rFonts w:ascii="Times New Roman" w:hAnsi="Times New Roman" w:cs="Times New Roman"/>
        </w:rPr>
        <w:t xml:space="preserve">, all fanatical units have their </w:t>
      </w:r>
      <w:r w:rsidRPr="00C6433E">
        <w:rPr>
          <w:rFonts w:ascii="Times New Roman" w:hAnsi="Times New Roman" w:cs="Times New Roman"/>
          <w:i/>
          <w:iCs/>
        </w:rPr>
        <w:t xml:space="preserve">Attack </w:t>
      </w:r>
      <w:r w:rsidR="00C6433E">
        <w:rPr>
          <w:rFonts w:ascii="Times New Roman" w:hAnsi="Times New Roman" w:cs="Times New Roman"/>
          <w:i/>
          <w:iCs/>
        </w:rPr>
        <w:t>Strength</w:t>
      </w:r>
      <w:r>
        <w:rPr>
          <w:rFonts w:ascii="Times New Roman" w:hAnsi="Times New Roman" w:cs="Times New Roman"/>
        </w:rPr>
        <w:t xml:space="preserve"> </w:t>
      </w:r>
      <w:r w:rsidR="0072009A">
        <w:rPr>
          <w:rFonts w:ascii="Times New Roman" w:hAnsi="Times New Roman" w:cs="Times New Roman"/>
        </w:rPr>
        <w:t xml:space="preserve">and </w:t>
      </w:r>
      <w:r w:rsidR="0072009A" w:rsidRPr="00C6433E">
        <w:rPr>
          <w:rFonts w:ascii="Times New Roman" w:hAnsi="Times New Roman" w:cs="Times New Roman"/>
          <w:i/>
          <w:iCs/>
        </w:rPr>
        <w:t>Morale Rating</w:t>
      </w:r>
      <w:r w:rsidR="0072009A">
        <w:rPr>
          <w:rFonts w:ascii="Times New Roman" w:hAnsi="Times New Roman" w:cs="Times New Roman"/>
        </w:rPr>
        <w:t xml:space="preserve"> increased</w:t>
      </w:r>
      <w:r>
        <w:rPr>
          <w:rFonts w:ascii="Times New Roman" w:hAnsi="Times New Roman" w:cs="Times New Roman"/>
        </w:rPr>
        <w:t xml:space="preserve"> by one. This is in addition to any other attack modifiers that may be in play</w:t>
      </w:r>
      <w:r w:rsidR="00AA49FA">
        <w:rPr>
          <w:rFonts w:ascii="Times New Roman" w:hAnsi="Times New Roman" w:cs="Times New Roman"/>
        </w:rPr>
        <w:t xml:space="preserve"> (attacking from wall for example)</w:t>
      </w:r>
      <w:r>
        <w:rPr>
          <w:rFonts w:ascii="Times New Roman" w:hAnsi="Times New Roman" w:cs="Times New Roman"/>
        </w:rPr>
        <w:t xml:space="preserve">. </w:t>
      </w:r>
    </w:p>
    <w:p w14:paraId="20F8B9F2" w14:textId="43747759" w:rsidR="00656AC8" w:rsidRDefault="00656AC8" w:rsidP="00656AC8">
      <w:pPr>
        <w:jc w:val="both"/>
        <w:rPr>
          <w:rFonts w:ascii="Times New Roman" w:hAnsi="Times New Roman" w:cs="Times New Roman"/>
        </w:rPr>
      </w:pPr>
      <w:r w:rsidRPr="00383E0D">
        <w:rPr>
          <w:rFonts w:ascii="Times New Roman" w:hAnsi="Times New Roman" w:cs="Times New Roman"/>
          <w:b/>
          <w:bCs/>
          <w:i/>
          <w:iCs/>
          <w:color w:val="C00000"/>
        </w:rPr>
        <w:lastRenderedPageBreak/>
        <w:t xml:space="preserve">Bow </w:t>
      </w:r>
      <w:r w:rsidR="002D7A9C" w:rsidRPr="00383E0D">
        <w:rPr>
          <w:rFonts w:ascii="Times New Roman" w:hAnsi="Times New Roman" w:cs="Times New Roman"/>
          <w:b/>
          <w:bCs/>
          <w:i/>
          <w:iCs/>
          <w:color w:val="C00000"/>
        </w:rPr>
        <w:t>R</w:t>
      </w:r>
      <w:r w:rsidRPr="00383E0D">
        <w:rPr>
          <w:rFonts w:ascii="Times New Roman" w:hAnsi="Times New Roman" w:cs="Times New Roman"/>
          <w:b/>
          <w:bCs/>
          <w:i/>
          <w:iCs/>
          <w:color w:val="C00000"/>
        </w:rPr>
        <w:t>anges:</w:t>
      </w:r>
      <w:r w:rsidRPr="00383E0D">
        <w:rPr>
          <w:rFonts w:ascii="Times New Roman" w:hAnsi="Times New Roman" w:cs="Times New Roman"/>
          <w:color w:val="C00000"/>
        </w:rPr>
        <w:t xml:space="preserve"> </w:t>
      </w:r>
      <w:r w:rsidRPr="00AA369C">
        <w:rPr>
          <w:rFonts w:ascii="Times New Roman" w:hAnsi="Times New Roman" w:cs="Times New Roman"/>
        </w:rPr>
        <w:t>Due to smaller scale of game, bow range</w:t>
      </w:r>
      <w:r w:rsidR="00867A8C">
        <w:rPr>
          <w:rFonts w:ascii="Times New Roman" w:hAnsi="Times New Roman" w:cs="Times New Roman"/>
        </w:rPr>
        <w:t xml:space="preserve"> is increased to</w:t>
      </w:r>
      <w:r w:rsidRPr="00AA369C">
        <w:rPr>
          <w:rFonts w:ascii="Times New Roman" w:hAnsi="Times New Roman" w:cs="Times New Roman"/>
        </w:rPr>
        <w:t xml:space="preserve"> 3</w:t>
      </w:r>
      <w:r w:rsidR="00867A8C">
        <w:rPr>
          <w:rFonts w:ascii="Times New Roman" w:hAnsi="Times New Roman" w:cs="Times New Roman"/>
        </w:rPr>
        <w:t xml:space="preserve"> hexes</w:t>
      </w:r>
      <w:r w:rsidRPr="00AA369C">
        <w:rPr>
          <w:rFonts w:ascii="Times New Roman" w:hAnsi="Times New Roman" w:cs="Times New Roman"/>
        </w:rPr>
        <w:t>.</w:t>
      </w:r>
    </w:p>
    <w:p w14:paraId="01023383" w14:textId="55F5302F" w:rsidR="00656AC8" w:rsidRDefault="00AA49FA" w:rsidP="00AA49FA">
      <w:pPr>
        <w:spacing w:after="0"/>
        <w:jc w:val="both"/>
        <w:rPr>
          <w:rFonts w:ascii="Times New Roman" w:hAnsi="Times New Roman" w:cs="Times New Roman"/>
          <w:b/>
          <w:bCs/>
        </w:rPr>
      </w:pPr>
      <w:r>
        <w:rPr>
          <w:rFonts w:ascii="Times New Roman" w:hAnsi="Times New Roman" w:cs="Times New Roman"/>
          <w:b/>
          <w:bCs/>
        </w:rPr>
        <w:t xml:space="preserve">LEADER </w:t>
      </w:r>
      <w:r w:rsidR="00B46081">
        <w:rPr>
          <w:rFonts w:ascii="Times New Roman" w:hAnsi="Times New Roman" w:cs="Times New Roman"/>
          <w:b/>
          <w:bCs/>
        </w:rPr>
        <w:t>SP</w:t>
      </w:r>
      <w:r>
        <w:rPr>
          <w:rFonts w:ascii="Times New Roman" w:hAnsi="Times New Roman" w:cs="Times New Roman"/>
          <w:b/>
          <w:bCs/>
        </w:rPr>
        <w:t>E</w:t>
      </w:r>
      <w:r w:rsidR="00B46081">
        <w:rPr>
          <w:rFonts w:ascii="Times New Roman" w:hAnsi="Times New Roman" w:cs="Times New Roman"/>
          <w:b/>
          <w:bCs/>
        </w:rPr>
        <w:t>CIAL ABILITIES</w:t>
      </w:r>
    </w:p>
    <w:p w14:paraId="3A465AD5" w14:textId="581AFCEC" w:rsidR="00AA49FA" w:rsidRDefault="00AA49FA" w:rsidP="00656AC8">
      <w:pPr>
        <w:jc w:val="both"/>
        <w:rPr>
          <w:rFonts w:ascii="Times New Roman" w:hAnsi="Times New Roman" w:cs="Times New Roman"/>
        </w:rPr>
      </w:pPr>
      <w:r w:rsidRPr="00AA49FA">
        <w:rPr>
          <w:rFonts w:ascii="Times New Roman" w:hAnsi="Times New Roman" w:cs="Times New Roman"/>
        </w:rPr>
        <w:t>Each of the Special abilities may be used only once during a game.</w:t>
      </w:r>
      <w:r>
        <w:rPr>
          <w:rFonts w:ascii="Times New Roman" w:hAnsi="Times New Roman" w:cs="Times New Roman"/>
        </w:rPr>
        <w:t xml:space="preserve"> And are resolved during the Leader Special Ability Phase.</w:t>
      </w:r>
    </w:p>
    <w:p w14:paraId="1E65BBA2" w14:textId="54AE3B4A" w:rsidR="00C6433E" w:rsidRPr="00C6433E" w:rsidRDefault="00C6433E" w:rsidP="00656AC8">
      <w:pPr>
        <w:jc w:val="both"/>
        <w:rPr>
          <w:rFonts w:ascii="Times New Roman" w:hAnsi="Times New Roman" w:cs="Times New Roman"/>
          <w:b/>
          <w:bCs/>
        </w:rPr>
      </w:pPr>
      <w:r w:rsidRPr="00C6433E">
        <w:rPr>
          <w:rFonts w:ascii="Times New Roman" w:hAnsi="Times New Roman" w:cs="Times New Roman"/>
          <w:b/>
          <w:bCs/>
        </w:rPr>
        <w:t>Rohan Leader Special Abilities</w:t>
      </w:r>
    </w:p>
    <w:p w14:paraId="41111FBE" w14:textId="25B41699" w:rsidR="00AA49FA" w:rsidRPr="00FC7330" w:rsidRDefault="00AA49FA" w:rsidP="00AA49FA">
      <w:pPr>
        <w:spacing w:after="0"/>
        <w:jc w:val="both"/>
        <w:rPr>
          <w:rFonts w:ascii="Times New Roman" w:hAnsi="Times New Roman" w:cs="Times New Roman"/>
          <w:b/>
          <w:bCs/>
          <w:i/>
          <w:iCs/>
          <w:color w:val="C00000"/>
        </w:rPr>
      </w:pPr>
      <w:r w:rsidRPr="00FC7330">
        <w:rPr>
          <w:rFonts w:ascii="Times New Roman" w:hAnsi="Times New Roman" w:cs="Times New Roman"/>
          <w:b/>
          <w:bCs/>
          <w:i/>
          <w:iCs/>
          <w:color w:val="C00000"/>
        </w:rPr>
        <w:t>Gandalf</w:t>
      </w:r>
    </w:p>
    <w:p w14:paraId="4C7EDDB7" w14:textId="7FDEF71D" w:rsidR="00656AC8" w:rsidRPr="00AA49FA" w:rsidRDefault="00656AC8" w:rsidP="00DD25A8">
      <w:pPr>
        <w:autoSpaceDE w:val="0"/>
        <w:autoSpaceDN w:val="0"/>
        <w:adjustRightInd w:val="0"/>
        <w:spacing w:line="240" w:lineRule="auto"/>
        <w:rPr>
          <w:rFonts w:ascii="Times New Roman" w:hAnsi="Times New Roman" w:cs="Times New Roman"/>
          <w:b/>
          <w:bCs/>
          <w:i/>
          <w:iCs/>
          <w:color w:val="C00000"/>
        </w:rPr>
      </w:pPr>
      <w:r w:rsidRPr="00AA49FA">
        <w:rPr>
          <w:rFonts w:ascii="Times New Roman" w:hAnsi="Times New Roman" w:cs="Times New Roman"/>
          <w:b/>
          <w:bCs/>
          <w:i/>
          <w:iCs/>
          <w:color w:val="0D0D0D" w:themeColor="text1" w:themeTint="F2"/>
        </w:rPr>
        <w:t>Divine Light</w:t>
      </w:r>
      <w:r w:rsidR="00383E0D" w:rsidRPr="00AA49FA">
        <w:rPr>
          <w:rFonts w:ascii="Times New Roman" w:hAnsi="Times New Roman" w:cs="Times New Roman"/>
          <w:color w:val="0D0D0D" w:themeColor="text1" w:themeTint="F2"/>
        </w:rPr>
        <w:t>:</w:t>
      </w:r>
      <w:r w:rsidRPr="00AA49FA">
        <w:rPr>
          <w:rFonts w:ascii="Times New Roman" w:hAnsi="Times New Roman" w:cs="Times New Roman"/>
          <w:color w:val="0D0D0D" w:themeColor="text1" w:themeTint="F2"/>
        </w:rPr>
        <w:t xml:space="preserve"> </w:t>
      </w:r>
      <w:r w:rsidR="00DD25A8">
        <w:rPr>
          <w:rFonts w:ascii="Times New Roman" w:hAnsi="Times New Roman" w:cs="Times New Roman"/>
        </w:rPr>
        <w:t>Isengard</w:t>
      </w:r>
      <w:r w:rsidR="00DD25A8" w:rsidRPr="00DD25A8">
        <w:rPr>
          <w:rFonts w:ascii="Times New Roman" w:hAnsi="Times New Roman" w:cs="Times New Roman"/>
        </w:rPr>
        <w:t xml:space="preserve"> units may </w:t>
      </w:r>
      <w:r w:rsidR="00DD25A8">
        <w:rPr>
          <w:rFonts w:ascii="Times New Roman" w:hAnsi="Times New Roman" w:cs="Times New Roman"/>
        </w:rPr>
        <w:t>not rally this turn,</w:t>
      </w:r>
      <w:r w:rsidR="00DD25A8" w:rsidRPr="00DD25A8">
        <w:rPr>
          <w:rFonts w:ascii="Times New Roman" w:hAnsi="Times New Roman" w:cs="Times New Roman"/>
        </w:rPr>
        <w:t xml:space="preserve"> and the </w:t>
      </w:r>
      <w:r w:rsidR="00DD25A8" w:rsidRPr="00DD25A8">
        <w:rPr>
          <w:rFonts w:ascii="Times New Roman" w:hAnsi="Times New Roman" w:cs="Times New Roman"/>
          <w:i/>
          <w:iCs/>
        </w:rPr>
        <w:t>Attack Strength</w:t>
      </w:r>
      <w:r w:rsidR="00DD25A8" w:rsidRPr="00DD25A8">
        <w:rPr>
          <w:rFonts w:ascii="Times New Roman" w:hAnsi="Times New Roman" w:cs="Times New Roman"/>
        </w:rPr>
        <w:t xml:space="preserve"> of all </w:t>
      </w:r>
      <w:r w:rsidR="00DD25A8">
        <w:rPr>
          <w:rFonts w:ascii="Times New Roman" w:hAnsi="Times New Roman" w:cs="Times New Roman"/>
        </w:rPr>
        <w:t>Isengard</w:t>
      </w:r>
      <w:r w:rsidR="00DD25A8" w:rsidRPr="00DD25A8">
        <w:rPr>
          <w:rFonts w:ascii="Times New Roman" w:hAnsi="Times New Roman" w:cs="Times New Roman"/>
        </w:rPr>
        <w:t xml:space="preserve"> units is lowered by one</w:t>
      </w:r>
      <w:r w:rsidRPr="00DD25A8">
        <w:rPr>
          <w:rFonts w:ascii="Times New Roman" w:hAnsi="Times New Roman" w:cs="Times New Roman"/>
        </w:rPr>
        <w:t>.</w:t>
      </w:r>
    </w:p>
    <w:p w14:paraId="10EB3CC2" w14:textId="418DD159" w:rsidR="00AA49FA" w:rsidRPr="00FC7330" w:rsidRDefault="00DD25A8" w:rsidP="00AA49FA">
      <w:pPr>
        <w:spacing w:after="0"/>
        <w:jc w:val="both"/>
        <w:rPr>
          <w:rFonts w:ascii="Times New Roman" w:hAnsi="Times New Roman" w:cs="Times New Roman"/>
          <w:b/>
          <w:bCs/>
          <w:i/>
          <w:iCs/>
          <w:color w:val="C00000"/>
        </w:rPr>
      </w:pPr>
      <w:r w:rsidRPr="00FC7330">
        <w:rPr>
          <w:rFonts w:ascii="Times New Roman" w:hAnsi="Times New Roman" w:cs="Times New Roman"/>
          <w:b/>
          <w:bCs/>
          <w:i/>
          <w:iCs/>
          <w:noProof/>
          <w:color w:val="C00000"/>
        </w:rPr>
        <w:drawing>
          <wp:anchor distT="0" distB="0" distL="114300" distR="114300" simplePos="0" relativeHeight="251673600" behindDoc="0" locked="0" layoutInCell="1" allowOverlap="1" wp14:anchorId="563D121B" wp14:editId="1F94B24B">
            <wp:simplePos x="0" y="0"/>
            <wp:positionH relativeFrom="column">
              <wp:posOffset>41809</wp:posOffset>
            </wp:positionH>
            <wp:positionV relativeFrom="paragraph">
              <wp:posOffset>71023</wp:posOffset>
            </wp:positionV>
            <wp:extent cx="1380744" cy="1499616"/>
            <wp:effectExtent l="0" t="0" r="0" b="5715"/>
            <wp:wrapSquare wrapText="bothSides"/>
            <wp:docPr id="17" name="Picture 1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80744" cy="1499616"/>
                    </a:xfrm>
                    <a:prstGeom prst="rect">
                      <a:avLst/>
                    </a:prstGeom>
                  </pic:spPr>
                </pic:pic>
              </a:graphicData>
            </a:graphic>
            <wp14:sizeRelH relativeFrom="margin">
              <wp14:pctWidth>0</wp14:pctWidth>
            </wp14:sizeRelH>
            <wp14:sizeRelV relativeFrom="margin">
              <wp14:pctHeight>0</wp14:pctHeight>
            </wp14:sizeRelV>
          </wp:anchor>
        </w:drawing>
      </w:r>
      <w:r w:rsidR="00AA49FA" w:rsidRPr="00FC7330">
        <w:rPr>
          <w:rFonts w:ascii="Times New Roman" w:hAnsi="Times New Roman" w:cs="Times New Roman"/>
          <w:b/>
          <w:bCs/>
          <w:i/>
          <w:iCs/>
          <w:color w:val="C00000"/>
        </w:rPr>
        <w:t>Aragorn</w:t>
      </w:r>
    </w:p>
    <w:p w14:paraId="68DE809B" w14:textId="0FAB9697" w:rsidR="00656AC8" w:rsidRDefault="00656AC8" w:rsidP="00656AC8">
      <w:pPr>
        <w:jc w:val="both"/>
        <w:rPr>
          <w:rFonts w:ascii="Times New Roman" w:hAnsi="Times New Roman" w:cs="Times New Roman"/>
        </w:rPr>
      </w:pPr>
      <w:r w:rsidRPr="00AA49FA">
        <w:rPr>
          <w:rFonts w:ascii="Times New Roman" w:hAnsi="Times New Roman" w:cs="Times New Roman"/>
          <w:b/>
          <w:bCs/>
          <w:i/>
          <w:iCs/>
          <w:color w:val="0D0D0D" w:themeColor="text1" w:themeTint="F2"/>
        </w:rPr>
        <w:t>Sortie:</w:t>
      </w:r>
      <w:r w:rsidRPr="00AA49FA">
        <w:rPr>
          <w:rFonts w:ascii="Times New Roman" w:hAnsi="Times New Roman" w:cs="Times New Roman"/>
          <w:color w:val="0D0D0D" w:themeColor="text1" w:themeTint="F2"/>
        </w:rPr>
        <w:t xml:space="preserve"> </w:t>
      </w:r>
      <w:r>
        <w:rPr>
          <w:rFonts w:ascii="Times New Roman" w:hAnsi="Times New Roman" w:cs="Times New Roman"/>
        </w:rPr>
        <w:t>There was a small postern-door located to the North-West of the main gate with a small path that led to the ramp of the keep. Once per game Aragorn may perform a sortie against a unit attacking the main gate with a b</w:t>
      </w:r>
      <w:r w:rsidR="00867A8C">
        <w:rPr>
          <w:rFonts w:ascii="Times New Roman" w:hAnsi="Times New Roman" w:cs="Times New Roman"/>
        </w:rPr>
        <w:t>a</w:t>
      </w:r>
      <w:r>
        <w:rPr>
          <w:rFonts w:ascii="Times New Roman" w:hAnsi="Times New Roman" w:cs="Times New Roman"/>
        </w:rPr>
        <w:t xml:space="preserve">ttering ram. Aragorn must be stacked with a combat unit at the beginning of the </w:t>
      </w:r>
      <w:r w:rsidR="00AA49FA">
        <w:rPr>
          <w:rFonts w:ascii="Times New Roman" w:hAnsi="Times New Roman" w:cs="Times New Roman"/>
        </w:rPr>
        <w:t>game turn</w:t>
      </w:r>
      <w:r>
        <w:rPr>
          <w:rFonts w:ascii="Times New Roman" w:hAnsi="Times New Roman" w:cs="Times New Roman"/>
        </w:rPr>
        <w:t xml:space="preserve"> in one of the three hexes shown. Aragorn and the unit are moved to the hex outside the keep, adjacent to the ramp as shown. During the Rohan Combat Phase, the unit Aragorn is stacked with may attack the unit with the battering ram</w:t>
      </w:r>
      <w:r w:rsidR="00AA49FA">
        <w:rPr>
          <w:rFonts w:ascii="Times New Roman" w:hAnsi="Times New Roman" w:cs="Times New Roman"/>
        </w:rPr>
        <w:t xml:space="preserve"> if still able to do so (it </w:t>
      </w:r>
      <w:proofErr w:type="gramStart"/>
      <w:r w:rsidR="00AA49FA">
        <w:rPr>
          <w:rFonts w:ascii="Times New Roman" w:hAnsi="Times New Roman" w:cs="Times New Roman"/>
        </w:rPr>
        <w:t>has to</w:t>
      </w:r>
      <w:proofErr w:type="gramEnd"/>
      <w:r w:rsidR="00AA49FA">
        <w:rPr>
          <w:rFonts w:ascii="Times New Roman" w:hAnsi="Times New Roman" w:cs="Times New Roman"/>
        </w:rPr>
        <w:t xml:space="preserve"> survive the Isengard Combat Phase)</w:t>
      </w:r>
      <w:r>
        <w:rPr>
          <w:rFonts w:ascii="Times New Roman" w:hAnsi="Times New Roman" w:cs="Times New Roman"/>
        </w:rPr>
        <w:t>.</w:t>
      </w:r>
      <w:r w:rsidR="00AA49FA">
        <w:rPr>
          <w:rFonts w:ascii="Times New Roman" w:hAnsi="Times New Roman" w:cs="Times New Roman"/>
        </w:rPr>
        <w:t xml:space="preserve"> After the attack the unit and Aragorn may Retreat back through the wall.</w:t>
      </w:r>
    </w:p>
    <w:p w14:paraId="59EC2E4F" w14:textId="51DE1D34" w:rsidR="00C6433E" w:rsidRPr="00FC7330" w:rsidRDefault="00C6433E" w:rsidP="00AA49FA">
      <w:pPr>
        <w:spacing w:after="0"/>
        <w:jc w:val="both"/>
        <w:rPr>
          <w:rFonts w:ascii="Times New Roman" w:hAnsi="Times New Roman" w:cs="Times New Roman"/>
          <w:b/>
          <w:bCs/>
          <w:i/>
          <w:iCs/>
          <w:color w:val="C00000"/>
        </w:rPr>
      </w:pPr>
      <w:proofErr w:type="spellStart"/>
      <w:r w:rsidRPr="00FC7330">
        <w:rPr>
          <w:rFonts w:ascii="Times New Roman" w:hAnsi="Times New Roman" w:cs="Times New Roman"/>
          <w:b/>
          <w:bCs/>
          <w:i/>
          <w:iCs/>
          <w:color w:val="C00000"/>
        </w:rPr>
        <w:t>Theoden</w:t>
      </w:r>
      <w:proofErr w:type="spellEnd"/>
    </w:p>
    <w:p w14:paraId="51133F43" w14:textId="563E1F6B" w:rsidR="00FC7330" w:rsidRPr="00FC7330" w:rsidRDefault="00FC7330" w:rsidP="001968EF">
      <w:pPr>
        <w:jc w:val="both"/>
        <w:rPr>
          <w:rFonts w:ascii="Times New Roman" w:hAnsi="Times New Roman" w:cs="Times New Roman"/>
          <w:color w:val="0D0D0D" w:themeColor="text1" w:themeTint="F2"/>
        </w:rPr>
      </w:pPr>
      <w:r w:rsidRPr="00FC7330">
        <w:rPr>
          <w:rFonts w:ascii="Times New Roman" w:hAnsi="Times New Roman" w:cs="Times New Roman"/>
          <w:b/>
          <w:bCs/>
          <w:i/>
          <w:iCs/>
          <w:color w:val="000000" w:themeColor="text1"/>
        </w:rPr>
        <w:t>For Death and Glory</w:t>
      </w:r>
      <w:r w:rsidRPr="00FC7330">
        <w:rPr>
          <w:rFonts w:ascii="Times New Roman" w:hAnsi="Times New Roman" w:cs="Times New Roman"/>
          <w:color w:val="000000" w:themeColor="text1"/>
        </w:rPr>
        <w:t xml:space="preserve">: </w:t>
      </w:r>
      <w:proofErr w:type="spellStart"/>
      <w:r w:rsidRPr="00FC7330">
        <w:rPr>
          <w:rFonts w:ascii="Times New Roman" w:hAnsi="Times New Roman" w:cs="Times New Roman"/>
          <w:color w:val="0D0D0D" w:themeColor="text1" w:themeTint="F2"/>
        </w:rPr>
        <w:t>Theoden</w:t>
      </w:r>
      <w:proofErr w:type="spellEnd"/>
      <w:r w:rsidRPr="00FC7330">
        <w:rPr>
          <w:rFonts w:ascii="Times New Roman" w:hAnsi="Times New Roman" w:cs="Times New Roman"/>
          <w:color w:val="0D0D0D" w:themeColor="text1" w:themeTint="F2"/>
        </w:rPr>
        <w:t xml:space="preserve"> </w:t>
      </w:r>
      <w:r>
        <w:rPr>
          <w:rFonts w:ascii="Times New Roman" w:hAnsi="Times New Roman" w:cs="Times New Roman"/>
          <w:color w:val="0D0D0D" w:themeColor="text1" w:themeTint="F2"/>
        </w:rPr>
        <w:t xml:space="preserve">forms a Wedge with cavalry units during the </w:t>
      </w:r>
      <w:r w:rsidRPr="00FC7330">
        <w:rPr>
          <w:rFonts w:ascii="Times New Roman" w:hAnsi="Times New Roman" w:cs="Times New Roman"/>
          <w:i/>
          <w:iCs/>
          <w:color w:val="0D0D0D" w:themeColor="text1" w:themeTint="F2"/>
        </w:rPr>
        <w:t>Leader Special Abilities Phase</w:t>
      </w:r>
      <w:r>
        <w:rPr>
          <w:rFonts w:ascii="Times New Roman" w:hAnsi="Times New Roman" w:cs="Times New Roman"/>
          <w:color w:val="0D0D0D" w:themeColor="text1" w:themeTint="F2"/>
        </w:rPr>
        <w:t xml:space="preserve"> and unlike with normal wedges he may move and conduct combat in the current turn</w:t>
      </w:r>
      <w:r w:rsidR="00DD25A8">
        <w:rPr>
          <w:rFonts w:ascii="Times New Roman" w:hAnsi="Times New Roman" w:cs="Times New Roman"/>
          <w:color w:val="0D0D0D" w:themeColor="text1" w:themeTint="F2"/>
        </w:rPr>
        <w:t xml:space="preserve"> during the </w:t>
      </w:r>
      <w:r w:rsidR="00DD25A8" w:rsidRPr="00DD25A8">
        <w:rPr>
          <w:rFonts w:ascii="Times New Roman" w:hAnsi="Times New Roman" w:cs="Times New Roman"/>
          <w:i/>
          <w:iCs/>
          <w:color w:val="0D0D0D" w:themeColor="text1" w:themeTint="F2"/>
        </w:rPr>
        <w:t>Rohan Movement Phas</w:t>
      </w:r>
      <w:r w:rsidR="00DD25A8">
        <w:rPr>
          <w:rFonts w:ascii="Times New Roman" w:hAnsi="Times New Roman" w:cs="Times New Roman"/>
          <w:color w:val="0D0D0D" w:themeColor="text1" w:themeTint="F2"/>
        </w:rPr>
        <w:t>e</w:t>
      </w:r>
      <w:r>
        <w:rPr>
          <w:rFonts w:ascii="Times New Roman" w:hAnsi="Times New Roman" w:cs="Times New Roman"/>
          <w:color w:val="0D0D0D" w:themeColor="text1" w:themeTint="F2"/>
        </w:rPr>
        <w:t xml:space="preserve">. </w:t>
      </w:r>
      <w:r>
        <w:rPr>
          <w:rFonts w:ascii="Times New Roman" w:hAnsi="Times New Roman" w:cs="Times New Roman"/>
        </w:rPr>
        <w:t xml:space="preserve">In </w:t>
      </w:r>
      <w:proofErr w:type="gramStart"/>
      <w:r>
        <w:rPr>
          <w:rFonts w:ascii="Times New Roman" w:hAnsi="Times New Roman" w:cs="Times New Roman"/>
        </w:rPr>
        <w:t>addition</w:t>
      </w:r>
      <w:proofErr w:type="gramEnd"/>
      <w:r>
        <w:rPr>
          <w:rFonts w:ascii="Times New Roman" w:hAnsi="Times New Roman" w:cs="Times New Roman"/>
        </w:rPr>
        <w:t xml:space="preserve"> they gain </w:t>
      </w:r>
      <w:r w:rsidRPr="00FC7330">
        <w:rPr>
          <w:rFonts w:ascii="Times New Roman" w:hAnsi="Times New Roman" w:cs="Times New Roman"/>
        </w:rPr>
        <w:t xml:space="preserve">a </w:t>
      </w:r>
      <w:r>
        <w:rPr>
          <w:rFonts w:ascii="Times New Roman" w:hAnsi="Times New Roman" w:cs="Times New Roman"/>
        </w:rPr>
        <w:t>second round of combat</w:t>
      </w:r>
      <w:r w:rsidRPr="00FC7330">
        <w:rPr>
          <w:rFonts w:ascii="Times New Roman" w:hAnsi="Times New Roman" w:cs="Times New Roman"/>
        </w:rPr>
        <w:t xml:space="preserve"> </w:t>
      </w:r>
      <w:r w:rsidR="00DD25A8">
        <w:rPr>
          <w:rFonts w:ascii="Times New Roman" w:hAnsi="Times New Roman" w:cs="Times New Roman"/>
        </w:rPr>
        <w:t xml:space="preserve">against an adjacent unit </w:t>
      </w:r>
      <w:r w:rsidRPr="00FC7330">
        <w:rPr>
          <w:rFonts w:ascii="Times New Roman" w:hAnsi="Times New Roman" w:cs="Times New Roman"/>
        </w:rPr>
        <w:t>if they advance after combat</w:t>
      </w:r>
      <w:r w:rsidR="001968EF">
        <w:rPr>
          <w:rFonts w:ascii="Times New Roman" w:hAnsi="Times New Roman" w:cs="Times New Roman"/>
        </w:rPr>
        <w:t>.</w:t>
      </w:r>
      <w:r>
        <w:rPr>
          <w:rFonts w:ascii="Times New Roman" w:hAnsi="Times New Roman" w:cs="Times New Roman"/>
          <w:color w:val="0D0D0D" w:themeColor="text1" w:themeTint="F2"/>
        </w:rPr>
        <w:t xml:space="preserve"> </w:t>
      </w:r>
    </w:p>
    <w:p w14:paraId="789604D2" w14:textId="26B3C729" w:rsidR="00AA49FA" w:rsidRPr="00FC7330" w:rsidRDefault="00AA49FA" w:rsidP="00AA49FA">
      <w:pPr>
        <w:spacing w:after="0"/>
        <w:jc w:val="both"/>
        <w:rPr>
          <w:rFonts w:ascii="Times New Roman" w:hAnsi="Times New Roman" w:cs="Times New Roman"/>
          <w:b/>
          <w:bCs/>
          <w:i/>
          <w:iCs/>
          <w:color w:val="C00000"/>
        </w:rPr>
      </w:pPr>
      <w:r w:rsidRPr="00FC7330">
        <w:rPr>
          <w:rFonts w:ascii="Times New Roman" w:hAnsi="Times New Roman" w:cs="Times New Roman"/>
          <w:b/>
          <w:bCs/>
          <w:i/>
          <w:iCs/>
          <w:color w:val="C00000"/>
        </w:rPr>
        <w:t>Gambling the Old</w:t>
      </w:r>
    </w:p>
    <w:p w14:paraId="6AB07038" w14:textId="6C3ACF04" w:rsidR="00CF483B" w:rsidRPr="00A97537" w:rsidRDefault="00CF483B" w:rsidP="00FC4123">
      <w:pPr>
        <w:jc w:val="both"/>
        <w:rPr>
          <w:rFonts w:ascii="Times New Roman" w:hAnsi="Times New Roman" w:cs="Times New Roman"/>
        </w:rPr>
      </w:pPr>
      <w:r w:rsidRPr="00AA49FA">
        <w:rPr>
          <w:rFonts w:ascii="Times New Roman" w:hAnsi="Times New Roman" w:cs="Times New Roman"/>
          <w:b/>
          <w:bCs/>
          <w:i/>
          <w:iCs/>
          <w:color w:val="0D0D0D" w:themeColor="text1" w:themeTint="F2"/>
        </w:rPr>
        <w:t>Rear Guard</w:t>
      </w:r>
      <w:r w:rsidRPr="00AA49FA">
        <w:rPr>
          <w:rFonts w:ascii="Times New Roman" w:hAnsi="Times New Roman" w:cs="Times New Roman"/>
          <w:b/>
          <w:bCs/>
          <w:color w:val="0D0D0D" w:themeColor="text1" w:themeTint="F2"/>
        </w:rPr>
        <w:t>:</w:t>
      </w:r>
      <w:r w:rsidRPr="00AA49FA">
        <w:rPr>
          <w:rFonts w:ascii="Times New Roman" w:hAnsi="Times New Roman" w:cs="Times New Roman"/>
          <w:color w:val="0D0D0D" w:themeColor="text1" w:themeTint="F2"/>
        </w:rPr>
        <w:t xml:space="preserve"> </w:t>
      </w:r>
      <w:r w:rsidRPr="00A97537">
        <w:rPr>
          <w:rFonts w:ascii="Times New Roman" w:hAnsi="Times New Roman" w:cs="Times New Roman"/>
        </w:rPr>
        <w:t xml:space="preserve">Gambling the Old may order a </w:t>
      </w:r>
      <w:proofErr w:type="gramStart"/>
      <w:r w:rsidRPr="00A97537">
        <w:rPr>
          <w:rFonts w:ascii="Times New Roman" w:hAnsi="Times New Roman" w:cs="Times New Roman"/>
        </w:rPr>
        <w:t>rear guard</w:t>
      </w:r>
      <w:proofErr w:type="gramEnd"/>
      <w:r w:rsidRPr="00A97537">
        <w:rPr>
          <w:rFonts w:ascii="Times New Roman" w:hAnsi="Times New Roman" w:cs="Times New Roman"/>
        </w:rPr>
        <w:t xml:space="preserve"> action once per game. </w:t>
      </w:r>
      <w:r w:rsidR="00DD25A8">
        <w:rPr>
          <w:rFonts w:ascii="Times New Roman" w:hAnsi="Times New Roman" w:cs="Times New Roman"/>
        </w:rPr>
        <w:t xml:space="preserve">During the </w:t>
      </w:r>
      <w:r w:rsidR="00DD25A8" w:rsidRPr="00DD25A8">
        <w:rPr>
          <w:rFonts w:ascii="Times New Roman" w:hAnsi="Times New Roman" w:cs="Times New Roman"/>
          <w:i/>
          <w:iCs/>
        </w:rPr>
        <w:t>Leader Special Abilities Phase</w:t>
      </w:r>
      <w:r w:rsidR="00DD25A8">
        <w:rPr>
          <w:rFonts w:ascii="Times New Roman" w:hAnsi="Times New Roman" w:cs="Times New Roman"/>
        </w:rPr>
        <w:t>, a</w:t>
      </w:r>
      <w:r w:rsidRPr="00A97537">
        <w:rPr>
          <w:rFonts w:ascii="Times New Roman" w:hAnsi="Times New Roman" w:cs="Times New Roman"/>
        </w:rPr>
        <w:t xml:space="preserve">ll units defending Helm’s </w:t>
      </w:r>
      <w:r w:rsidR="00DD25A8">
        <w:rPr>
          <w:rFonts w:ascii="Times New Roman" w:hAnsi="Times New Roman" w:cs="Times New Roman"/>
        </w:rPr>
        <w:t>D</w:t>
      </w:r>
      <w:r w:rsidRPr="00A97537">
        <w:rPr>
          <w:rFonts w:ascii="Times New Roman" w:hAnsi="Times New Roman" w:cs="Times New Roman"/>
        </w:rPr>
        <w:t xml:space="preserve">ike may make a full move towards </w:t>
      </w:r>
      <w:r w:rsidR="00DD25A8">
        <w:rPr>
          <w:rFonts w:ascii="Times New Roman" w:hAnsi="Times New Roman" w:cs="Times New Roman"/>
        </w:rPr>
        <w:t xml:space="preserve">the </w:t>
      </w:r>
      <w:proofErr w:type="spellStart"/>
      <w:r w:rsidR="00DD25A8">
        <w:rPr>
          <w:rFonts w:ascii="Times New Roman" w:hAnsi="Times New Roman" w:cs="Times New Roman"/>
        </w:rPr>
        <w:t>Hornburg</w:t>
      </w:r>
      <w:proofErr w:type="spellEnd"/>
      <w:r w:rsidR="00A97537">
        <w:rPr>
          <w:rFonts w:ascii="Times New Roman" w:hAnsi="Times New Roman" w:cs="Times New Roman"/>
        </w:rPr>
        <w:t>.</w:t>
      </w:r>
      <w:r w:rsidRPr="00A97537">
        <w:rPr>
          <w:rFonts w:ascii="Times New Roman" w:hAnsi="Times New Roman" w:cs="Times New Roman"/>
        </w:rPr>
        <w:t xml:space="preserve"> Units in an enemy </w:t>
      </w:r>
      <w:proofErr w:type="spellStart"/>
      <w:r w:rsidRPr="00A97537">
        <w:rPr>
          <w:rFonts w:ascii="Times New Roman" w:hAnsi="Times New Roman" w:cs="Times New Roman"/>
        </w:rPr>
        <w:t>ZoC</w:t>
      </w:r>
      <w:proofErr w:type="spellEnd"/>
      <w:r w:rsidRPr="00A97537">
        <w:rPr>
          <w:rFonts w:ascii="Times New Roman" w:hAnsi="Times New Roman" w:cs="Times New Roman"/>
        </w:rPr>
        <w:t xml:space="preserve"> may leave the </w:t>
      </w:r>
      <w:proofErr w:type="spellStart"/>
      <w:proofErr w:type="gramStart"/>
      <w:r w:rsidRPr="00A97537">
        <w:rPr>
          <w:rFonts w:ascii="Times New Roman" w:hAnsi="Times New Roman" w:cs="Times New Roman"/>
        </w:rPr>
        <w:t>ZoC</w:t>
      </w:r>
      <w:proofErr w:type="spellEnd"/>
      <w:r w:rsidRPr="00A97537">
        <w:rPr>
          <w:rFonts w:ascii="Times New Roman" w:hAnsi="Times New Roman" w:cs="Times New Roman"/>
        </w:rPr>
        <w:t>, but</w:t>
      </w:r>
      <w:proofErr w:type="gramEnd"/>
      <w:r w:rsidRPr="00A97537">
        <w:rPr>
          <w:rFonts w:ascii="Times New Roman" w:hAnsi="Times New Roman" w:cs="Times New Roman"/>
        </w:rPr>
        <w:t xml:space="preserve"> may not enter any other enemy </w:t>
      </w:r>
      <w:proofErr w:type="spellStart"/>
      <w:r w:rsidRPr="00A97537">
        <w:rPr>
          <w:rFonts w:ascii="Times New Roman" w:hAnsi="Times New Roman" w:cs="Times New Roman"/>
        </w:rPr>
        <w:t>ZoC</w:t>
      </w:r>
      <w:proofErr w:type="spellEnd"/>
      <w:r w:rsidRPr="00A97537">
        <w:rPr>
          <w:rFonts w:ascii="Times New Roman" w:hAnsi="Times New Roman" w:cs="Times New Roman"/>
        </w:rPr>
        <w:t xml:space="preserve"> </w:t>
      </w:r>
      <w:r w:rsidR="00DD25A8">
        <w:rPr>
          <w:rFonts w:ascii="Times New Roman" w:hAnsi="Times New Roman" w:cs="Times New Roman"/>
        </w:rPr>
        <w:t>during their movement.</w:t>
      </w:r>
    </w:p>
    <w:p w14:paraId="7A562EC8" w14:textId="02F0BB4E" w:rsidR="00C6433E" w:rsidRPr="00C6433E" w:rsidRDefault="00C6433E" w:rsidP="00C6433E">
      <w:pPr>
        <w:jc w:val="both"/>
        <w:rPr>
          <w:rFonts w:ascii="Times New Roman" w:hAnsi="Times New Roman" w:cs="Times New Roman"/>
          <w:b/>
          <w:bCs/>
        </w:rPr>
      </w:pPr>
      <w:r>
        <w:rPr>
          <w:rFonts w:ascii="Times New Roman" w:hAnsi="Times New Roman" w:cs="Times New Roman"/>
          <w:b/>
          <w:bCs/>
        </w:rPr>
        <w:t>Isengard</w:t>
      </w:r>
      <w:r w:rsidRPr="00C6433E">
        <w:rPr>
          <w:rFonts w:ascii="Times New Roman" w:hAnsi="Times New Roman" w:cs="Times New Roman"/>
          <w:b/>
          <w:bCs/>
        </w:rPr>
        <w:t xml:space="preserve"> Leader Special Abilities</w:t>
      </w:r>
    </w:p>
    <w:p w14:paraId="2CCADFDB" w14:textId="41A69AA4" w:rsidR="00C6433E" w:rsidRDefault="00C6433E" w:rsidP="00C6433E">
      <w:pPr>
        <w:spacing w:after="0"/>
        <w:rPr>
          <w:rFonts w:ascii="Times New Roman" w:hAnsi="Times New Roman" w:cs="Times New Roman"/>
          <w:b/>
          <w:bCs/>
          <w:i/>
          <w:iCs/>
          <w:color w:val="C00000"/>
        </w:rPr>
      </w:pPr>
      <w:r>
        <w:rPr>
          <w:rFonts w:ascii="Times New Roman" w:hAnsi="Times New Roman" w:cs="Times New Roman"/>
          <w:b/>
          <w:bCs/>
          <w:i/>
          <w:iCs/>
          <w:color w:val="C00000"/>
        </w:rPr>
        <w:t>Lieutenant of Isengard</w:t>
      </w:r>
    </w:p>
    <w:p w14:paraId="7DFAA3E7" w14:textId="75E2C913" w:rsidR="00C6433E" w:rsidRPr="00AA369C" w:rsidRDefault="00C6433E" w:rsidP="000945FA">
      <w:pPr>
        <w:jc w:val="both"/>
        <w:rPr>
          <w:rFonts w:ascii="Times New Roman" w:hAnsi="Times New Roman" w:cs="Times New Roman"/>
        </w:rPr>
      </w:pPr>
      <w:r w:rsidRPr="00AA49FA">
        <w:rPr>
          <w:rFonts w:ascii="Times New Roman" w:hAnsi="Times New Roman" w:cs="Times New Roman"/>
          <w:b/>
          <w:bCs/>
          <w:i/>
          <w:iCs/>
          <w:color w:val="0D0D0D" w:themeColor="text1" w:themeTint="F2"/>
        </w:rPr>
        <w:t>Voice of Saruman:</w:t>
      </w:r>
      <w:r w:rsidRPr="00AA49FA">
        <w:rPr>
          <w:rFonts w:ascii="Times New Roman" w:hAnsi="Times New Roman" w:cs="Times New Roman"/>
          <w:color w:val="0D0D0D" w:themeColor="text1" w:themeTint="F2"/>
        </w:rPr>
        <w:t xml:space="preserve"> </w:t>
      </w:r>
      <w:r>
        <w:rPr>
          <w:rFonts w:ascii="Times New Roman" w:hAnsi="Times New Roman" w:cs="Times New Roman"/>
        </w:rPr>
        <w:t xml:space="preserve">Even though Saruman is not present at the battle, </w:t>
      </w:r>
      <w:r w:rsidR="001968EF">
        <w:rPr>
          <w:rFonts w:ascii="Times New Roman" w:hAnsi="Times New Roman" w:cs="Times New Roman"/>
        </w:rPr>
        <w:t xml:space="preserve">his presence can still be felt on the battlefield </w:t>
      </w:r>
      <w:r>
        <w:rPr>
          <w:rFonts w:ascii="Times New Roman" w:hAnsi="Times New Roman" w:cs="Times New Roman"/>
        </w:rPr>
        <w:t>through his lieutenant. On the turn this spell is cast Rohan units cannot be rallied.</w:t>
      </w:r>
    </w:p>
    <w:p w14:paraId="004A4E12" w14:textId="77777777" w:rsidR="00084231" w:rsidRDefault="00084231" w:rsidP="00084231">
      <w:pPr>
        <w:spacing w:after="0"/>
        <w:jc w:val="both"/>
        <w:rPr>
          <w:rFonts w:ascii="Times New Roman" w:hAnsi="Times New Roman" w:cs="Times New Roman"/>
          <w:b/>
          <w:bCs/>
          <w:i/>
          <w:iCs/>
          <w:color w:val="C00000"/>
        </w:rPr>
      </w:pPr>
      <w:r>
        <w:rPr>
          <w:rFonts w:ascii="Times New Roman" w:hAnsi="Times New Roman" w:cs="Times New Roman"/>
          <w:b/>
          <w:bCs/>
          <w:i/>
          <w:iCs/>
          <w:color w:val="C00000"/>
        </w:rPr>
        <w:t xml:space="preserve">Chief of the </w:t>
      </w:r>
      <w:proofErr w:type="spellStart"/>
      <w:r>
        <w:rPr>
          <w:rFonts w:ascii="Times New Roman" w:hAnsi="Times New Roman" w:cs="Times New Roman"/>
          <w:b/>
          <w:bCs/>
          <w:i/>
          <w:iCs/>
          <w:color w:val="C00000"/>
        </w:rPr>
        <w:t>Dunlendings</w:t>
      </w:r>
      <w:proofErr w:type="spellEnd"/>
    </w:p>
    <w:p w14:paraId="4749BA82" w14:textId="5CAE36F2" w:rsidR="00A97537" w:rsidRDefault="00A97537" w:rsidP="00A97537">
      <w:pPr>
        <w:jc w:val="both"/>
        <w:rPr>
          <w:rFonts w:ascii="Times New Roman" w:hAnsi="Times New Roman" w:cs="Times New Roman"/>
        </w:rPr>
      </w:pPr>
      <w:proofErr w:type="spellStart"/>
      <w:r w:rsidRPr="00084231">
        <w:rPr>
          <w:rFonts w:ascii="Times New Roman" w:hAnsi="Times New Roman" w:cs="Times New Roman"/>
          <w:b/>
          <w:bCs/>
          <w:i/>
          <w:iCs/>
          <w:color w:val="0D0D0D" w:themeColor="text1" w:themeTint="F2"/>
        </w:rPr>
        <w:t>Dunlending</w:t>
      </w:r>
      <w:proofErr w:type="spellEnd"/>
      <w:r w:rsidRPr="00084231">
        <w:rPr>
          <w:rFonts w:ascii="Times New Roman" w:hAnsi="Times New Roman" w:cs="Times New Roman"/>
          <w:b/>
          <w:bCs/>
          <w:i/>
          <w:iCs/>
          <w:color w:val="0D0D0D" w:themeColor="text1" w:themeTint="F2"/>
        </w:rPr>
        <w:t xml:space="preserve"> Hatred:</w:t>
      </w:r>
      <w:r w:rsidRPr="00084231">
        <w:rPr>
          <w:rFonts w:ascii="Times New Roman" w:hAnsi="Times New Roman" w:cs="Times New Roman"/>
          <w:color w:val="0D0D0D" w:themeColor="text1" w:themeTint="F2"/>
        </w:rPr>
        <w:t xml:space="preserve"> </w:t>
      </w:r>
      <w:r>
        <w:rPr>
          <w:rFonts w:ascii="Times New Roman" w:hAnsi="Times New Roman" w:cs="Times New Roman"/>
        </w:rPr>
        <w:t xml:space="preserve">Due to the </w:t>
      </w:r>
      <w:proofErr w:type="spellStart"/>
      <w:r>
        <w:rPr>
          <w:rFonts w:ascii="Times New Roman" w:hAnsi="Times New Roman" w:cs="Times New Roman"/>
        </w:rPr>
        <w:t>Dunlending</w:t>
      </w:r>
      <w:proofErr w:type="spellEnd"/>
      <w:r>
        <w:rPr>
          <w:rFonts w:ascii="Times New Roman" w:hAnsi="Times New Roman" w:cs="Times New Roman"/>
        </w:rPr>
        <w:t xml:space="preserve"> hatred of the “Straw heads”, once per game the Chief of the </w:t>
      </w:r>
      <w:proofErr w:type="spellStart"/>
      <w:r>
        <w:rPr>
          <w:rFonts w:ascii="Times New Roman" w:hAnsi="Times New Roman" w:cs="Times New Roman"/>
        </w:rPr>
        <w:t>Dunlendings</w:t>
      </w:r>
      <w:proofErr w:type="spellEnd"/>
      <w:r>
        <w:rPr>
          <w:rFonts w:ascii="Times New Roman" w:hAnsi="Times New Roman" w:cs="Times New Roman"/>
        </w:rPr>
        <w:t xml:space="preserve"> may attempt to whip </w:t>
      </w:r>
      <w:proofErr w:type="spellStart"/>
      <w:r>
        <w:rPr>
          <w:rFonts w:ascii="Times New Roman" w:hAnsi="Times New Roman" w:cs="Times New Roman"/>
        </w:rPr>
        <w:t>Dunlending</w:t>
      </w:r>
      <w:proofErr w:type="spellEnd"/>
      <w:r>
        <w:rPr>
          <w:rFonts w:ascii="Times New Roman" w:hAnsi="Times New Roman" w:cs="Times New Roman"/>
        </w:rPr>
        <w:t xml:space="preserve"> units into a state of battle frenzy. For one game turn all </w:t>
      </w:r>
      <w:proofErr w:type="spellStart"/>
      <w:r>
        <w:rPr>
          <w:rFonts w:ascii="Times New Roman" w:hAnsi="Times New Roman" w:cs="Times New Roman"/>
        </w:rPr>
        <w:t>Dunlending</w:t>
      </w:r>
      <w:proofErr w:type="spellEnd"/>
      <w:r>
        <w:rPr>
          <w:rFonts w:ascii="Times New Roman" w:hAnsi="Times New Roman" w:cs="Times New Roman"/>
        </w:rPr>
        <w:t xml:space="preserve"> units are considered </w:t>
      </w:r>
      <w:r w:rsidRPr="00C6433E">
        <w:rPr>
          <w:rFonts w:ascii="Times New Roman" w:hAnsi="Times New Roman" w:cs="Times New Roman"/>
          <w:i/>
          <w:iCs/>
        </w:rPr>
        <w:t>Fanatical</w:t>
      </w:r>
      <w:r>
        <w:rPr>
          <w:rFonts w:ascii="Times New Roman" w:hAnsi="Times New Roman" w:cs="Times New Roman"/>
        </w:rPr>
        <w:t>.</w:t>
      </w:r>
    </w:p>
    <w:p w14:paraId="74825AEF" w14:textId="5AC66F3A" w:rsidR="00C6433E" w:rsidRDefault="004B5945" w:rsidP="00C6433E">
      <w:pPr>
        <w:spacing w:after="0"/>
        <w:jc w:val="both"/>
        <w:rPr>
          <w:rFonts w:ascii="Times New Roman" w:hAnsi="Times New Roman" w:cs="Times New Roman"/>
          <w:b/>
          <w:bCs/>
          <w:i/>
          <w:iCs/>
          <w:color w:val="C00000"/>
        </w:rPr>
      </w:pPr>
      <w:r>
        <w:rPr>
          <w:rFonts w:ascii="Times New Roman" w:hAnsi="Times New Roman" w:cs="Times New Roman"/>
          <w:b/>
          <w:bCs/>
          <w:i/>
          <w:iCs/>
          <w:noProof/>
          <w:color w:val="C00000"/>
        </w:rPr>
        <w:drawing>
          <wp:anchor distT="0" distB="0" distL="114300" distR="114300" simplePos="0" relativeHeight="251676672" behindDoc="1" locked="0" layoutInCell="1" allowOverlap="1" wp14:anchorId="09A5E5A1" wp14:editId="26889B66">
            <wp:simplePos x="0" y="0"/>
            <wp:positionH relativeFrom="margin">
              <wp:align>left</wp:align>
            </wp:positionH>
            <wp:positionV relativeFrom="page">
              <wp:posOffset>7006590</wp:posOffset>
            </wp:positionV>
            <wp:extent cx="1536192" cy="1490472"/>
            <wp:effectExtent l="0" t="0" r="6985" b="0"/>
            <wp:wrapTight wrapText="bothSides">
              <wp:wrapPolygon edited="0">
                <wp:start x="0" y="0"/>
                <wp:lineTo x="0" y="20983"/>
                <wp:lineTo x="268" y="21259"/>
                <wp:lineTo x="21430" y="21259"/>
                <wp:lineTo x="21430" y="0"/>
                <wp:lineTo x="0" y="0"/>
              </wp:wrapPolygon>
            </wp:wrapTight>
            <wp:docPr id="35" name="Picture 35" descr="A picture containing text, different, sever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picture containing text, different, several&#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36192" cy="1490472"/>
                    </a:xfrm>
                    <a:prstGeom prst="rect">
                      <a:avLst/>
                    </a:prstGeom>
                  </pic:spPr>
                </pic:pic>
              </a:graphicData>
            </a:graphic>
            <wp14:sizeRelH relativeFrom="margin">
              <wp14:pctWidth>0</wp14:pctWidth>
            </wp14:sizeRelH>
            <wp14:sizeRelV relativeFrom="margin">
              <wp14:pctHeight>0</wp14:pctHeight>
            </wp14:sizeRelV>
          </wp:anchor>
        </w:drawing>
      </w:r>
      <w:r w:rsidR="00C6433E">
        <w:rPr>
          <w:rFonts w:ascii="Times New Roman" w:hAnsi="Times New Roman" w:cs="Times New Roman"/>
          <w:b/>
          <w:bCs/>
          <w:i/>
          <w:iCs/>
          <w:color w:val="C00000"/>
        </w:rPr>
        <w:t>Orc Captain</w:t>
      </w:r>
      <w:r w:rsidR="001968EF">
        <w:rPr>
          <w:rFonts w:ascii="Times New Roman" w:hAnsi="Times New Roman" w:cs="Times New Roman"/>
          <w:b/>
          <w:bCs/>
          <w:i/>
          <w:iCs/>
          <w:color w:val="C00000"/>
        </w:rPr>
        <w:t>s</w:t>
      </w:r>
    </w:p>
    <w:p w14:paraId="47E78952" w14:textId="5A7785B2" w:rsidR="00C6433E" w:rsidRDefault="00C6433E" w:rsidP="00C6433E">
      <w:pPr>
        <w:jc w:val="both"/>
        <w:rPr>
          <w:rFonts w:ascii="Times New Roman" w:hAnsi="Times New Roman" w:cs="Times New Roman"/>
        </w:rPr>
      </w:pPr>
      <w:r w:rsidRPr="00AA49FA">
        <w:rPr>
          <w:rFonts w:ascii="Times New Roman" w:hAnsi="Times New Roman" w:cs="Times New Roman"/>
          <w:b/>
          <w:bCs/>
          <w:i/>
          <w:iCs/>
          <w:color w:val="0D0D0D" w:themeColor="text1" w:themeTint="F2"/>
        </w:rPr>
        <w:t xml:space="preserve">Orc Cunning: </w:t>
      </w:r>
      <w:r w:rsidR="00816481">
        <w:rPr>
          <w:rFonts w:ascii="Times New Roman" w:hAnsi="Times New Roman" w:cs="Times New Roman"/>
        </w:rPr>
        <w:t>An</w:t>
      </w:r>
      <w:r w:rsidRPr="001A3E1A">
        <w:rPr>
          <w:rFonts w:ascii="Times New Roman" w:hAnsi="Times New Roman" w:cs="Times New Roman"/>
        </w:rPr>
        <w:t xml:space="preserve"> Orc unit </w:t>
      </w:r>
      <w:r w:rsidR="00816481">
        <w:rPr>
          <w:rFonts w:ascii="Times New Roman" w:hAnsi="Times New Roman" w:cs="Times New Roman"/>
        </w:rPr>
        <w:t xml:space="preserve">located </w:t>
      </w:r>
      <w:r w:rsidR="004B5945">
        <w:rPr>
          <w:rFonts w:ascii="Times New Roman" w:hAnsi="Times New Roman" w:cs="Times New Roman"/>
        </w:rPr>
        <w:t xml:space="preserve">in one of the three hexes shown </w:t>
      </w:r>
      <w:r w:rsidR="00816481">
        <w:rPr>
          <w:rFonts w:ascii="Times New Roman" w:hAnsi="Times New Roman" w:cs="Times New Roman"/>
        </w:rPr>
        <w:t>(</w:t>
      </w:r>
      <w:r w:rsidR="004B5945">
        <w:rPr>
          <w:rFonts w:ascii="Times New Roman" w:hAnsi="Times New Roman" w:cs="Times New Roman"/>
        </w:rPr>
        <w:t>Eastern</w:t>
      </w:r>
      <w:r w:rsidR="00816481">
        <w:rPr>
          <w:rFonts w:ascii="Times New Roman" w:hAnsi="Times New Roman" w:cs="Times New Roman"/>
        </w:rPr>
        <w:t xml:space="preserve"> side</w:t>
      </w:r>
      <w:r w:rsidR="004B5945">
        <w:rPr>
          <w:rFonts w:ascii="Times New Roman" w:hAnsi="Times New Roman" w:cs="Times New Roman"/>
        </w:rPr>
        <w:t xml:space="preserve"> of culvert</w:t>
      </w:r>
      <w:r w:rsidR="00816481">
        <w:rPr>
          <w:rFonts w:ascii="Times New Roman" w:hAnsi="Times New Roman" w:cs="Times New Roman"/>
        </w:rPr>
        <w:t>)</w:t>
      </w:r>
      <w:r w:rsidR="004B5945">
        <w:rPr>
          <w:rFonts w:ascii="Times New Roman" w:hAnsi="Times New Roman" w:cs="Times New Roman"/>
        </w:rPr>
        <w:t xml:space="preserve"> </w:t>
      </w:r>
      <w:r w:rsidR="00816481">
        <w:rPr>
          <w:rFonts w:ascii="Times New Roman" w:hAnsi="Times New Roman" w:cs="Times New Roman"/>
        </w:rPr>
        <w:t>may be</w:t>
      </w:r>
      <w:r w:rsidRPr="001A3E1A">
        <w:rPr>
          <w:rFonts w:ascii="Times New Roman" w:hAnsi="Times New Roman" w:cs="Times New Roman"/>
        </w:rPr>
        <w:t xml:space="preserve"> placed in the stream hex adjacent to, and </w:t>
      </w:r>
      <w:r w:rsidR="004B5945">
        <w:rPr>
          <w:rFonts w:ascii="Times New Roman" w:hAnsi="Times New Roman" w:cs="Times New Roman"/>
        </w:rPr>
        <w:t>West</w:t>
      </w:r>
      <w:r w:rsidRPr="001A3E1A">
        <w:rPr>
          <w:rFonts w:ascii="Times New Roman" w:hAnsi="Times New Roman" w:cs="Times New Roman"/>
        </w:rPr>
        <w:t xml:space="preserve"> of the culvert</w:t>
      </w:r>
      <w:r w:rsidR="004B5945">
        <w:rPr>
          <w:rFonts w:ascii="Times New Roman" w:hAnsi="Times New Roman" w:cs="Times New Roman"/>
        </w:rPr>
        <w:t xml:space="preserve"> hex</w:t>
      </w:r>
      <w:r w:rsidRPr="001A3E1A">
        <w:rPr>
          <w:rFonts w:ascii="Times New Roman" w:hAnsi="Times New Roman" w:cs="Times New Roman"/>
        </w:rPr>
        <w:t xml:space="preserve">. </w:t>
      </w:r>
      <w:r w:rsidRPr="00A97537">
        <w:rPr>
          <w:rFonts w:ascii="Times New Roman" w:hAnsi="Times New Roman" w:cs="Times New Roman"/>
        </w:rPr>
        <w:t>This movement is conducted in the Leader Special Abilities Phase.</w:t>
      </w:r>
      <w:r>
        <w:rPr>
          <w:rFonts w:ascii="Times New Roman" w:hAnsi="Times New Roman" w:cs="Times New Roman"/>
        </w:rPr>
        <w:t xml:space="preserve"> If a Rohan unit is placed in the hex where the orc Unit is to be placed, the Rohan unit is displaced</w:t>
      </w:r>
      <w:r w:rsidR="00DD25A8">
        <w:rPr>
          <w:rFonts w:ascii="Times New Roman" w:hAnsi="Times New Roman" w:cs="Times New Roman"/>
        </w:rPr>
        <w:t>,</w:t>
      </w:r>
      <w:r>
        <w:rPr>
          <w:rFonts w:ascii="Times New Roman" w:hAnsi="Times New Roman" w:cs="Times New Roman"/>
        </w:rPr>
        <w:t xml:space="preserve"> and Disrupted</w:t>
      </w:r>
      <w:r w:rsidR="00DD25A8">
        <w:rPr>
          <w:rFonts w:ascii="Times New Roman" w:hAnsi="Times New Roman" w:cs="Times New Roman"/>
        </w:rPr>
        <w:t xml:space="preserve"> on a single d6 roll of 1-3</w:t>
      </w:r>
      <w:r>
        <w:rPr>
          <w:rFonts w:ascii="Times New Roman" w:hAnsi="Times New Roman" w:cs="Times New Roman"/>
        </w:rPr>
        <w:t>. May be used once by each Orc Captain</w:t>
      </w:r>
      <w:r w:rsidR="001968EF">
        <w:rPr>
          <w:rFonts w:ascii="Times New Roman" w:hAnsi="Times New Roman" w:cs="Times New Roman"/>
        </w:rPr>
        <w:t>. Cannot be used once the culvert has been barricaded.</w:t>
      </w:r>
      <w:r w:rsidR="007E3403">
        <w:rPr>
          <w:rFonts w:ascii="Times New Roman" w:hAnsi="Times New Roman" w:cs="Times New Roman"/>
        </w:rPr>
        <w:t xml:space="preserve"> The unit may </w:t>
      </w:r>
      <w:proofErr w:type="gramStart"/>
      <w:r w:rsidR="007E3403">
        <w:rPr>
          <w:rFonts w:ascii="Times New Roman" w:hAnsi="Times New Roman" w:cs="Times New Roman"/>
        </w:rPr>
        <w:t>retreat back</w:t>
      </w:r>
      <w:proofErr w:type="gramEnd"/>
      <w:r w:rsidR="007E3403">
        <w:rPr>
          <w:rFonts w:ascii="Times New Roman" w:hAnsi="Times New Roman" w:cs="Times New Roman"/>
        </w:rPr>
        <w:t xml:space="preserve"> through the culvert as a result of combat.</w:t>
      </w:r>
    </w:p>
    <w:p w14:paraId="2A0BF699" w14:textId="77777777" w:rsidR="001B75C3" w:rsidRDefault="001B75C3">
      <w:pPr>
        <w:rPr>
          <w:rFonts w:ascii="Times New Roman" w:hAnsi="Times New Roman" w:cs="Times New Roman"/>
          <w:b/>
          <w:bCs/>
        </w:rPr>
      </w:pPr>
      <w:r>
        <w:rPr>
          <w:rFonts w:ascii="Times New Roman" w:hAnsi="Times New Roman" w:cs="Times New Roman"/>
          <w:b/>
          <w:bCs/>
        </w:rPr>
        <w:br w:type="page"/>
      </w:r>
    </w:p>
    <w:p w14:paraId="6E5DDBB5" w14:textId="3CF8A62E" w:rsidR="00656AC8" w:rsidRPr="00DB709C" w:rsidRDefault="00373671" w:rsidP="00E51D7C">
      <w:pPr>
        <w:spacing w:before="240" w:after="0"/>
        <w:jc w:val="both"/>
        <w:rPr>
          <w:rFonts w:ascii="Times New Roman" w:hAnsi="Times New Roman" w:cs="Times New Roman"/>
          <w:b/>
          <w:bCs/>
          <w:color w:val="C00000"/>
        </w:rPr>
      </w:pPr>
      <w:r w:rsidRPr="00DB709C">
        <w:rPr>
          <w:rFonts w:ascii="Times New Roman" w:hAnsi="Times New Roman" w:cs="Times New Roman"/>
          <w:b/>
          <w:bCs/>
          <w:color w:val="C00000"/>
        </w:rPr>
        <w:lastRenderedPageBreak/>
        <w:t>D</w:t>
      </w:r>
      <w:r w:rsidR="00656AC8" w:rsidRPr="00DB709C">
        <w:rPr>
          <w:rFonts w:ascii="Times New Roman" w:hAnsi="Times New Roman" w:cs="Times New Roman"/>
          <w:b/>
          <w:bCs/>
          <w:color w:val="C00000"/>
        </w:rPr>
        <w:t>EPLOYMENT AND REINFORCEMENTS:</w:t>
      </w:r>
    </w:p>
    <w:p w14:paraId="5D372804" w14:textId="6D09D75A" w:rsidR="00B37611" w:rsidRPr="00B37611" w:rsidRDefault="00B37611" w:rsidP="00B37611">
      <w:pPr>
        <w:rPr>
          <w:rFonts w:ascii="Times New Roman" w:hAnsi="Times New Roman" w:cs="Times New Roman"/>
        </w:rPr>
      </w:pPr>
      <w:r w:rsidRPr="00B37611">
        <w:rPr>
          <w:rFonts w:ascii="Times New Roman" w:hAnsi="Times New Roman" w:cs="Times New Roman"/>
        </w:rPr>
        <w:t xml:space="preserve">Some of the units start the game on the game-map, while others arrive </w:t>
      </w:r>
      <w:proofErr w:type="gramStart"/>
      <w:r w:rsidRPr="00B37611">
        <w:rPr>
          <w:rFonts w:ascii="Times New Roman" w:hAnsi="Times New Roman" w:cs="Times New Roman"/>
        </w:rPr>
        <w:t>during the course of</w:t>
      </w:r>
      <w:proofErr w:type="gramEnd"/>
      <w:r w:rsidRPr="00B37611">
        <w:rPr>
          <w:rFonts w:ascii="Times New Roman" w:hAnsi="Times New Roman" w:cs="Times New Roman"/>
        </w:rPr>
        <w:t xml:space="preserve"> the game </w:t>
      </w:r>
      <w:r w:rsidRPr="00B37611">
        <w:rPr>
          <w:rFonts w:ascii="Times New Roman" w:hAnsi="Times New Roman" w:cs="Times New Roman"/>
          <w:i/>
          <w:iCs/>
        </w:rPr>
        <w:t>(see Section 14.0)</w:t>
      </w:r>
      <w:r w:rsidRPr="00B37611">
        <w:rPr>
          <w:rFonts w:ascii="Times New Roman" w:hAnsi="Times New Roman" w:cs="Times New Roman"/>
        </w:rPr>
        <w:t xml:space="preserve">. Each side deploys the units listed in this section according to the general area to which they are assigned. They may be placed anywhere in their assigned area. The Sauron Player always places his units on the game-map first; then the </w:t>
      </w:r>
      <w:r w:rsidR="002E5AEF">
        <w:rPr>
          <w:rFonts w:ascii="Times New Roman" w:hAnsi="Times New Roman" w:cs="Times New Roman"/>
        </w:rPr>
        <w:t>Rohan</w:t>
      </w:r>
      <w:r w:rsidRPr="00B37611">
        <w:rPr>
          <w:rFonts w:ascii="Times New Roman" w:hAnsi="Times New Roman" w:cs="Times New Roman"/>
        </w:rPr>
        <w:t xml:space="preserve"> Player deploys his units. </w:t>
      </w:r>
    </w:p>
    <w:p w14:paraId="7E2D67F9" w14:textId="03AA2FAD" w:rsidR="001B75C3" w:rsidRPr="00DB709C" w:rsidRDefault="00B37611" w:rsidP="00DB709C">
      <w:pPr>
        <w:spacing w:after="0"/>
        <w:jc w:val="both"/>
        <w:rPr>
          <w:rFonts w:ascii="Times New Roman" w:hAnsi="Times New Roman" w:cs="Times New Roman"/>
          <w:b/>
          <w:bCs/>
          <w:color w:val="0070C0"/>
        </w:rPr>
      </w:pPr>
      <w:r w:rsidRPr="00DB709C">
        <w:rPr>
          <w:rFonts w:ascii="Times New Roman" w:hAnsi="Times New Roman" w:cs="Times New Roman"/>
          <w:b/>
          <w:bCs/>
          <w:color w:val="0070C0"/>
        </w:rPr>
        <w:t xml:space="preserve">Isengard </w:t>
      </w:r>
      <w:r w:rsidR="001B75C3" w:rsidRPr="00DB709C">
        <w:rPr>
          <w:rFonts w:ascii="Times New Roman" w:hAnsi="Times New Roman" w:cs="Times New Roman"/>
          <w:b/>
          <w:bCs/>
          <w:color w:val="0070C0"/>
        </w:rPr>
        <w:t>Initial Forces</w:t>
      </w:r>
    </w:p>
    <w:p w14:paraId="47CC2480" w14:textId="14F9BA26" w:rsidR="00B37611" w:rsidRPr="00DB709C" w:rsidRDefault="00B37611" w:rsidP="00B37611">
      <w:pPr>
        <w:rPr>
          <w:rFonts w:ascii="Times New Roman" w:hAnsi="Times New Roman" w:cs="Times New Roman"/>
        </w:rPr>
      </w:pPr>
      <w:r w:rsidRPr="00DB709C">
        <w:rPr>
          <w:rFonts w:ascii="Times New Roman" w:hAnsi="Times New Roman" w:cs="Times New Roman"/>
        </w:rPr>
        <w:t>The following units, identified by their Strength</w:t>
      </w:r>
      <w:r w:rsidR="00DB709C" w:rsidRPr="00DB709C">
        <w:rPr>
          <w:rFonts w:ascii="Times New Roman" w:hAnsi="Times New Roman" w:cs="Times New Roman"/>
        </w:rPr>
        <w:t xml:space="preserve"> and Quanti</w:t>
      </w:r>
      <w:r w:rsidR="00DB709C">
        <w:rPr>
          <w:rFonts w:ascii="Times New Roman" w:hAnsi="Times New Roman" w:cs="Times New Roman"/>
        </w:rPr>
        <w:t>t</w:t>
      </w:r>
      <w:r w:rsidR="00DB709C" w:rsidRPr="00DB709C">
        <w:rPr>
          <w:rFonts w:ascii="Times New Roman" w:hAnsi="Times New Roman" w:cs="Times New Roman"/>
        </w:rPr>
        <w:t>y,</w:t>
      </w:r>
      <w:r w:rsidRPr="00DB709C">
        <w:rPr>
          <w:rFonts w:ascii="Times New Roman" w:hAnsi="Times New Roman" w:cs="Times New Roman"/>
        </w:rPr>
        <w:t xml:space="preserve"> start the game anywhere within </w:t>
      </w:r>
      <w:r w:rsidR="00DB709C" w:rsidRPr="00DB709C">
        <w:rPr>
          <w:rFonts w:ascii="Times New Roman" w:hAnsi="Times New Roman" w:cs="Times New Roman"/>
        </w:rPr>
        <w:t>three</w:t>
      </w:r>
      <w:r w:rsidRPr="00DB709C">
        <w:rPr>
          <w:rFonts w:ascii="Times New Roman" w:hAnsi="Times New Roman" w:cs="Times New Roman"/>
        </w:rPr>
        <w:t xml:space="preserve"> hexes of the Eastern Edge of the game-map:</w:t>
      </w:r>
    </w:p>
    <w:tbl>
      <w:tblPr>
        <w:tblStyle w:val="TableGrid"/>
        <w:tblW w:w="5040" w:type="dxa"/>
        <w:tblBorders>
          <w:top w:val="single" w:sz="8" w:space="0" w:color="auto"/>
          <w:left w:val="single" w:sz="8" w:space="0" w:color="auto"/>
          <w:bottom w:val="single" w:sz="8" w:space="0" w:color="auto"/>
          <w:right w:val="single" w:sz="8" w:space="0" w:color="auto"/>
          <w:insideH w:val="none" w:sz="0" w:space="0" w:color="auto"/>
          <w:insideV w:val="none" w:sz="0" w:space="0" w:color="auto"/>
        </w:tblBorders>
        <w:tblCellMar>
          <w:top w:w="29" w:type="dxa"/>
          <w:left w:w="29" w:type="dxa"/>
          <w:bottom w:w="29" w:type="dxa"/>
          <w:right w:w="29" w:type="dxa"/>
        </w:tblCellMar>
        <w:tblLook w:val="04A0" w:firstRow="1" w:lastRow="0" w:firstColumn="1" w:lastColumn="0" w:noHBand="0" w:noVBand="1"/>
      </w:tblPr>
      <w:tblGrid>
        <w:gridCol w:w="616"/>
        <w:gridCol w:w="1886"/>
        <w:gridCol w:w="860"/>
        <w:gridCol w:w="1678"/>
      </w:tblGrid>
      <w:tr w:rsidR="0098253F" w:rsidRPr="004F02B3" w14:paraId="782D4D6A" w14:textId="77777777" w:rsidTr="00062F96">
        <w:tc>
          <w:tcPr>
            <w:tcW w:w="2502" w:type="dxa"/>
            <w:gridSpan w:val="2"/>
          </w:tcPr>
          <w:p w14:paraId="40F4B329" w14:textId="06EFCEE2" w:rsidR="0098253F" w:rsidRPr="004F02B3" w:rsidRDefault="0098253F" w:rsidP="003228FC">
            <w:pPr>
              <w:jc w:val="center"/>
              <w:rPr>
                <w:rFonts w:ascii="Times New Roman" w:hAnsi="Times New Roman" w:cs="Times New Roman"/>
                <w:b/>
                <w:bCs/>
                <w:sz w:val="20"/>
                <w:szCs w:val="20"/>
              </w:rPr>
            </w:pPr>
            <w:r w:rsidRPr="004F02B3">
              <w:rPr>
                <w:rFonts w:ascii="Times New Roman" w:hAnsi="Times New Roman" w:cs="Times New Roman"/>
                <w:b/>
                <w:bCs/>
                <w:sz w:val="20"/>
                <w:szCs w:val="20"/>
              </w:rPr>
              <w:t>Unit Type</w:t>
            </w:r>
          </w:p>
        </w:tc>
        <w:tc>
          <w:tcPr>
            <w:tcW w:w="860" w:type="dxa"/>
          </w:tcPr>
          <w:p w14:paraId="72495B41" w14:textId="7050C754" w:rsidR="0098253F" w:rsidRDefault="0098253F" w:rsidP="001B75C3">
            <w:pPr>
              <w:jc w:val="center"/>
              <w:rPr>
                <w:rFonts w:ascii="Times New Roman" w:hAnsi="Times New Roman" w:cs="Times New Roman"/>
                <w:b/>
                <w:bCs/>
                <w:sz w:val="20"/>
                <w:szCs w:val="20"/>
              </w:rPr>
            </w:pPr>
            <w:r>
              <w:rPr>
                <w:rFonts w:ascii="Times New Roman" w:hAnsi="Times New Roman" w:cs="Times New Roman"/>
                <w:b/>
                <w:bCs/>
                <w:sz w:val="20"/>
                <w:szCs w:val="20"/>
              </w:rPr>
              <w:t>Qty</w:t>
            </w:r>
          </w:p>
        </w:tc>
        <w:tc>
          <w:tcPr>
            <w:tcW w:w="1678" w:type="dxa"/>
          </w:tcPr>
          <w:p w14:paraId="068A06A3" w14:textId="0E01B354" w:rsidR="0098253F" w:rsidRPr="004F02B3" w:rsidRDefault="0098253F" w:rsidP="001B75C3">
            <w:pPr>
              <w:jc w:val="center"/>
              <w:rPr>
                <w:rFonts w:ascii="Times New Roman" w:hAnsi="Times New Roman" w:cs="Times New Roman"/>
                <w:b/>
                <w:bCs/>
                <w:sz w:val="20"/>
                <w:szCs w:val="20"/>
              </w:rPr>
            </w:pPr>
            <w:r>
              <w:rPr>
                <w:rFonts w:ascii="Times New Roman" w:hAnsi="Times New Roman" w:cs="Times New Roman"/>
                <w:b/>
                <w:bCs/>
                <w:sz w:val="20"/>
                <w:szCs w:val="20"/>
              </w:rPr>
              <w:t>Strength</w:t>
            </w:r>
          </w:p>
        </w:tc>
      </w:tr>
      <w:tr w:rsidR="0098253F" w14:paraId="3C35C0C4" w14:textId="77777777" w:rsidTr="00062F96">
        <w:tc>
          <w:tcPr>
            <w:tcW w:w="616" w:type="dxa"/>
            <w:shd w:val="clear" w:color="auto" w:fill="F2F2F2" w:themeFill="background1" w:themeFillShade="F2"/>
            <w:vAlign w:val="center"/>
          </w:tcPr>
          <w:p w14:paraId="7CFFD02B" w14:textId="5BCB0182" w:rsidR="0098253F" w:rsidRDefault="0098253F" w:rsidP="0098253F">
            <w:pPr>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14:anchorId="1605C793" wp14:editId="7C3E1D7A">
                  <wp:extent cx="210312" cy="164592"/>
                  <wp:effectExtent l="0" t="0" r="0" b="6985"/>
                  <wp:docPr id="21" name="Picture 21" descr="A picture containing text, d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dark&#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10312" cy="164592"/>
                          </a:xfrm>
                          <a:prstGeom prst="rect">
                            <a:avLst/>
                          </a:prstGeom>
                        </pic:spPr>
                      </pic:pic>
                    </a:graphicData>
                  </a:graphic>
                </wp:inline>
              </w:drawing>
            </w:r>
          </w:p>
        </w:tc>
        <w:tc>
          <w:tcPr>
            <w:tcW w:w="1886" w:type="dxa"/>
            <w:shd w:val="clear" w:color="auto" w:fill="F2F2F2" w:themeFill="background1" w:themeFillShade="F2"/>
            <w:vAlign w:val="center"/>
          </w:tcPr>
          <w:p w14:paraId="7CE1FAC7" w14:textId="049795A5" w:rsidR="0098253F" w:rsidRPr="004F02B3" w:rsidRDefault="0098253F" w:rsidP="0098253F">
            <w:pPr>
              <w:jc w:val="center"/>
              <w:rPr>
                <w:rFonts w:ascii="Times New Roman" w:hAnsi="Times New Roman" w:cs="Times New Roman"/>
                <w:i/>
                <w:iCs/>
                <w:sz w:val="20"/>
                <w:szCs w:val="20"/>
              </w:rPr>
            </w:pPr>
            <w:r>
              <w:rPr>
                <w:rFonts w:ascii="Times New Roman" w:hAnsi="Times New Roman" w:cs="Times New Roman"/>
                <w:i/>
                <w:iCs/>
                <w:sz w:val="20"/>
                <w:szCs w:val="20"/>
              </w:rPr>
              <w:t>Orc</w:t>
            </w:r>
            <w:r w:rsidR="000F523B">
              <w:rPr>
                <w:rFonts w:ascii="Times New Roman" w:hAnsi="Times New Roman" w:cs="Times New Roman"/>
                <w:i/>
                <w:iCs/>
                <w:sz w:val="20"/>
                <w:szCs w:val="20"/>
              </w:rPr>
              <w:t xml:space="preserve"> Archers</w:t>
            </w:r>
          </w:p>
        </w:tc>
        <w:tc>
          <w:tcPr>
            <w:tcW w:w="860" w:type="dxa"/>
            <w:shd w:val="clear" w:color="auto" w:fill="F2F2F2" w:themeFill="background1" w:themeFillShade="F2"/>
            <w:vAlign w:val="center"/>
          </w:tcPr>
          <w:p w14:paraId="19615567" w14:textId="208F284E" w:rsidR="0098253F" w:rsidRDefault="00716943" w:rsidP="0098253F">
            <w:pPr>
              <w:jc w:val="center"/>
              <w:rPr>
                <w:rFonts w:ascii="Times New Roman" w:hAnsi="Times New Roman" w:cs="Times New Roman"/>
                <w:sz w:val="20"/>
                <w:szCs w:val="20"/>
              </w:rPr>
            </w:pPr>
            <w:r>
              <w:rPr>
                <w:rFonts w:ascii="Times New Roman" w:hAnsi="Times New Roman" w:cs="Times New Roman"/>
                <w:sz w:val="20"/>
                <w:szCs w:val="20"/>
              </w:rPr>
              <w:t>6</w:t>
            </w:r>
          </w:p>
        </w:tc>
        <w:tc>
          <w:tcPr>
            <w:tcW w:w="1678" w:type="dxa"/>
            <w:shd w:val="clear" w:color="auto" w:fill="F2F2F2" w:themeFill="background1" w:themeFillShade="F2"/>
            <w:vAlign w:val="center"/>
          </w:tcPr>
          <w:p w14:paraId="045E998F" w14:textId="5C208854" w:rsidR="0098253F" w:rsidRDefault="00716943" w:rsidP="0098253F">
            <w:pPr>
              <w:jc w:val="center"/>
              <w:rPr>
                <w:rFonts w:ascii="Times New Roman" w:hAnsi="Times New Roman" w:cs="Times New Roman"/>
                <w:sz w:val="20"/>
                <w:szCs w:val="20"/>
              </w:rPr>
            </w:pPr>
            <w:r>
              <w:rPr>
                <w:rFonts w:ascii="Times New Roman" w:hAnsi="Times New Roman" w:cs="Times New Roman"/>
                <w:sz w:val="20"/>
                <w:szCs w:val="20"/>
              </w:rPr>
              <w:t>e</w:t>
            </w:r>
            <w:r w:rsidR="0098253F">
              <w:rPr>
                <w:rFonts w:ascii="Times New Roman" w:hAnsi="Times New Roman" w:cs="Times New Roman"/>
                <w:sz w:val="20"/>
                <w:szCs w:val="20"/>
              </w:rPr>
              <w:t>1Z</w:t>
            </w:r>
          </w:p>
        </w:tc>
      </w:tr>
      <w:tr w:rsidR="0098253F" w14:paraId="336B118E" w14:textId="77777777" w:rsidTr="00062F96">
        <w:tc>
          <w:tcPr>
            <w:tcW w:w="616" w:type="dxa"/>
            <w:vAlign w:val="center"/>
          </w:tcPr>
          <w:p w14:paraId="7530F36B" w14:textId="376D8A2C" w:rsidR="0098253F" w:rsidRDefault="00716943" w:rsidP="0098253F">
            <w:pPr>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14:anchorId="005A84D8" wp14:editId="3E7FAA69">
                  <wp:extent cx="268225" cy="158496"/>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8225" cy="158496"/>
                          </a:xfrm>
                          <a:prstGeom prst="rect">
                            <a:avLst/>
                          </a:prstGeom>
                        </pic:spPr>
                      </pic:pic>
                    </a:graphicData>
                  </a:graphic>
                </wp:inline>
              </w:drawing>
            </w:r>
          </w:p>
        </w:tc>
        <w:tc>
          <w:tcPr>
            <w:tcW w:w="1886" w:type="dxa"/>
            <w:vAlign w:val="center"/>
          </w:tcPr>
          <w:p w14:paraId="71F7565D" w14:textId="1604F00E" w:rsidR="0098253F" w:rsidRPr="004F02B3" w:rsidRDefault="000F523B" w:rsidP="0098253F">
            <w:pPr>
              <w:jc w:val="center"/>
              <w:rPr>
                <w:rFonts w:ascii="Times New Roman" w:hAnsi="Times New Roman" w:cs="Times New Roman"/>
                <w:i/>
                <w:iCs/>
                <w:sz w:val="20"/>
                <w:szCs w:val="20"/>
              </w:rPr>
            </w:pPr>
            <w:r>
              <w:rPr>
                <w:rFonts w:ascii="Times New Roman" w:hAnsi="Times New Roman" w:cs="Times New Roman"/>
                <w:i/>
                <w:iCs/>
                <w:sz w:val="20"/>
                <w:szCs w:val="20"/>
              </w:rPr>
              <w:t>Orcs</w:t>
            </w:r>
          </w:p>
        </w:tc>
        <w:tc>
          <w:tcPr>
            <w:tcW w:w="860" w:type="dxa"/>
            <w:vAlign w:val="center"/>
          </w:tcPr>
          <w:p w14:paraId="56DF6283" w14:textId="2F09EB24" w:rsidR="0098253F" w:rsidRDefault="00716943" w:rsidP="0098253F">
            <w:pPr>
              <w:jc w:val="center"/>
              <w:rPr>
                <w:rFonts w:ascii="Times New Roman" w:hAnsi="Times New Roman" w:cs="Times New Roman"/>
                <w:sz w:val="20"/>
                <w:szCs w:val="20"/>
              </w:rPr>
            </w:pPr>
            <w:r>
              <w:rPr>
                <w:rFonts w:ascii="Times New Roman" w:hAnsi="Times New Roman" w:cs="Times New Roman"/>
                <w:sz w:val="20"/>
                <w:szCs w:val="20"/>
              </w:rPr>
              <w:t>6</w:t>
            </w:r>
          </w:p>
        </w:tc>
        <w:tc>
          <w:tcPr>
            <w:tcW w:w="1678" w:type="dxa"/>
            <w:vAlign w:val="center"/>
          </w:tcPr>
          <w:p w14:paraId="38B92FC9" w14:textId="5DDED8F0" w:rsidR="0098253F" w:rsidRDefault="00716943" w:rsidP="0098253F">
            <w:pPr>
              <w:jc w:val="center"/>
              <w:rPr>
                <w:rFonts w:ascii="Times New Roman" w:hAnsi="Times New Roman" w:cs="Times New Roman"/>
                <w:sz w:val="20"/>
                <w:szCs w:val="20"/>
              </w:rPr>
            </w:pPr>
            <w:r>
              <w:rPr>
                <w:rFonts w:ascii="Times New Roman" w:hAnsi="Times New Roman" w:cs="Times New Roman"/>
                <w:sz w:val="20"/>
                <w:szCs w:val="20"/>
              </w:rPr>
              <w:t>E1Z</w:t>
            </w:r>
          </w:p>
        </w:tc>
      </w:tr>
      <w:tr w:rsidR="000F523B" w14:paraId="0BBB0EF1" w14:textId="77777777" w:rsidTr="00062F96">
        <w:tc>
          <w:tcPr>
            <w:tcW w:w="616" w:type="dxa"/>
            <w:shd w:val="clear" w:color="auto" w:fill="F2F2F2" w:themeFill="background1" w:themeFillShade="F2"/>
            <w:vAlign w:val="center"/>
          </w:tcPr>
          <w:p w14:paraId="4472E305" w14:textId="0E78FAAA" w:rsidR="000F523B" w:rsidRDefault="002E5AEF" w:rsidP="000F523B">
            <w:pPr>
              <w:jc w:val="center"/>
            </w:pPr>
            <w:r>
              <w:rPr>
                <w:noProof/>
              </w:rPr>
              <w:drawing>
                <wp:inline distT="0" distB="0" distL="0" distR="0" wp14:anchorId="5234F5A4" wp14:editId="222CA156">
                  <wp:extent cx="286513" cy="232791"/>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27">
                            <a:extLst>
                              <a:ext uri="{28A0092B-C50C-407E-A947-70E740481C1C}">
                                <a14:useLocalDpi xmlns:a14="http://schemas.microsoft.com/office/drawing/2010/main" val="0"/>
                              </a:ext>
                            </a:extLst>
                          </a:blip>
                          <a:stretch>
                            <a:fillRect/>
                          </a:stretch>
                        </pic:blipFill>
                        <pic:spPr>
                          <a:xfrm>
                            <a:off x="0" y="0"/>
                            <a:ext cx="286513" cy="232791"/>
                          </a:xfrm>
                          <a:prstGeom prst="rect">
                            <a:avLst/>
                          </a:prstGeom>
                        </pic:spPr>
                      </pic:pic>
                    </a:graphicData>
                  </a:graphic>
                </wp:inline>
              </w:drawing>
            </w:r>
          </w:p>
        </w:tc>
        <w:tc>
          <w:tcPr>
            <w:tcW w:w="1886" w:type="dxa"/>
            <w:shd w:val="clear" w:color="auto" w:fill="F2F2F2" w:themeFill="background1" w:themeFillShade="F2"/>
            <w:vAlign w:val="center"/>
          </w:tcPr>
          <w:p w14:paraId="067C226B" w14:textId="46549FF3" w:rsidR="000F523B" w:rsidRDefault="000F523B" w:rsidP="000F523B">
            <w:pPr>
              <w:jc w:val="center"/>
              <w:rPr>
                <w:rFonts w:ascii="Times New Roman" w:hAnsi="Times New Roman" w:cs="Times New Roman"/>
                <w:i/>
                <w:iCs/>
                <w:sz w:val="20"/>
                <w:szCs w:val="20"/>
              </w:rPr>
            </w:pPr>
            <w:proofErr w:type="spellStart"/>
            <w:r w:rsidRPr="004F02B3">
              <w:rPr>
                <w:rFonts w:ascii="Times New Roman" w:hAnsi="Times New Roman" w:cs="Times New Roman"/>
                <w:i/>
                <w:iCs/>
                <w:sz w:val="20"/>
                <w:szCs w:val="20"/>
              </w:rPr>
              <w:t>Wargs</w:t>
            </w:r>
            <w:proofErr w:type="spellEnd"/>
          </w:p>
        </w:tc>
        <w:tc>
          <w:tcPr>
            <w:tcW w:w="860" w:type="dxa"/>
            <w:shd w:val="clear" w:color="auto" w:fill="F2F2F2" w:themeFill="background1" w:themeFillShade="F2"/>
            <w:vAlign w:val="center"/>
          </w:tcPr>
          <w:p w14:paraId="6341100D" w14:textId="58819B5F" w:rsidR="000F523B" w:rsidRDefault="000F523B" w:rsidP="000F523B">
            <w:pPr>
              <w:jc w:val="center"/>
              <w:rPr>
                <w:rFonts w:ascii="Times New Roman" w:hAnsi="Times New Roman" w:cs="Times New Roman"/>
                <w:sz w:val="20"/>
                <w:szCs w:val="20"/>
              </w:rPr>
            </w:pPr>
            <w:r>
              <w:rPr>
                <w:rFonts w:ascii="Times New Roman" w:hAnsi="Times New Roman" w:cs="Times New Roman"/>
                <w:sz w:val="20"/>
                <w:szCs w:val="20"/>
              </w:rPr>
              <w:t>4</w:t>
            </w:r>
          </w:p>
        </w:tc>
        <w:tc>
          <w:tcPr>
            <w:tcW w:w="1678" w:type="dxa"/>
            <w:shd w:val="clear" w:color="auto" w:fill="F2F2F2" w:themeFill="background1" w:themeFillShade="F2"/>
            <w:vAlign w:val="center"/>
          </w:tcPr>
          <w:p w14:paraId="5211B0DE" w14:textId="7F327E39" w:rsidR="000F523B" w:rsidRDefault="000F523B" w:rsidP="000F523B">
            <w:pPr>
              <w:jc w:val="center"/>
              <w:rPr>
                <w:rFonts w:ascii="Times New Roman" w:hAnsi="Times New Roman" w:cs="Times New Roman"/>
                <w:sz w:val="20"/>
                <w:szCs w:val="20"/>
              </w:rPr>
            </w:pPr>
            <w:r>
              <w:rPr>
                <w:rFonts w:ascii="Times New Roman" w:hAnsi="Times New Roman" w:cs="Times New Roman"/>
                <w:sz w:val="20"/>
                <w:szCs w:val="20"/>
              </w:rPr>
              <w:t>D2Z</w:t>
            </w:r>
          </w:p>
        </w:tc>
      </w:tr>
      <w:tr w:rsidR="002E5AEF" w14:paraId="3CD57596" w14:textId="77777777" w:rsidTr="002E5AEF">
        <w:tc>
          <w:tcPr>
            <w:tcW w:w="616" w:type="dxa"/>
            <w:shd w:val="clear" w:color="auto" w:fill="FFFFFF" w:themeFill="background1"/>
            <w:vAlign w:val="center"/>
          </w:tcPr>
          <w:p w14:paraId="2C695F91" w14:textId="786F4CFA" w:rsidR="002E5AEF" w:rsidRDefault="002E5AEF" w:rsidP="000F523B">
            <w:pPr>
              <w:jc w:val="center"/>
            </w:pPr>
            <w:r>
              <w:rPr>
                <w:noProof/>
              </w:rPr>
              <w:drawing>
                <wp:inline distT="0" distB="0" distL="0" distR="0" wp14:anchorId="60E8FDD1" wp14:editId="1C38581F">
                  <wp:extent cx="286513" cy="219361"/>
                  <wp:effectExtent l="0" t="0" r="0"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28">
                            <a:extLst>
                              <a:ext uri="{28A0092B-C50C-407E-A947-70E740481C1C}">
                                <a14:useLocalDpi xmlns:a14="http://schemas.microsoft.com/office/drawing/2010/main" val="0"/>
                              </a:ext>
                            </a:extLst>
                          </a:blip>
                          <a:stretch>
                            <a:fillRect/>
                          </a:stretch>
                        </pic:blipFill>
                        <pic:spPr>
                          <a:xfrm>
                            <a:off x="0" y="0"/>
                            <a:ext cx="286513" cy="219361"/>
                          </a:xfrm>
                          <a:prstGeom prst="rect">
                            <a:avLst/>
                          </a:prstGeom>
                        </pic:spPr>
                      </pic:pic>
                    </a:graphicData>
                  </a:graphic>
                </wp:inline>
              </w:drawing>
            </w:r>
          </w:p>
        </w:tc>
        <w:tc>
          <w:tcPr>
            <w:tcW w:w="1886" w:type="dxa"/>
            <w:shd w:val="clear" w:color="auto" w:fill="FFFFFF" w:themeFill="background1"/>
            <w:vAlign w:val="center"/>
          </w:tcPr>
          <w:p w14:paraId="61840767" w14:textId="6F74C76C" w:rsidR="002E5AEF" w:rsidRPr="004F02B3" w:rsidRDefault="002E5AEF" w:rsidP="000F523B">
            <w:pPr>
              <w:jc w:val="center"/>
              <w:rPr>
                <w:rFonts w:ascii="Times New Roman" w:hAnsi="Times New Roman" w:cs="Times New Roman"/>
                <w:i/>
                <w:iCs/>
                <w:sz w:val="20"/>
                <w:szCs w:val="20"/>
              </w:rPr>
            </w:pPr>
            <w:r>
              <w:rPr>
                <w:rFonts w:ascii="Times New Roman" w:hAnsi="Times New Roman" w:cs="Times New Roman"/>
                <w:i/>
                <w:iCs/>
                <w:sz w:val="20"/>
                <w:szCs w:val="20"/>
              </w:rPr>
              <w:t>Guard</w:t>
            </w:r>
          </w:p>
        </w:tc>
        <w:tc>
          <w:tcPr>
            <w:tcW w:w="860" w:type="dxa"/>
            <w:shd w:val="clear" w:color="auto" w:fill="FFFFFF" w:themeFill="background1"/>
            <w:vAlign w:val="center"/>
          </w:tcPr>
          <w:p w14:paraId="211CF06F" w14:textId="6E1378A3" w:rsidR="002E5AEF" w:rsidRDefault="002E5AEF" w:rsidP="000F523B">
            <w:pPr>
              <w:jc w:val="center"/>
              <w:rPr>
                <w:rFonts w:ascii="Times New Roman" w:hAnsi="Times New Roman" w:cs="Times New Roman"/>
                <w:sz w:val="20"/>
                <w:szCs w:val="20"/>
              </w:rPr>
            </w:pPr>
            <w:r>
              <w:rPr>
                <w:rFonts w:ascii="Times New Roman" w:hAnsi="Times New Roman" w:cs="Times New Roman"/>
                <w:sz w:val="20"/>
                <w:szCs w:val="20"/>
              </w:rPr>
              <w:t>1</w:t>
            </w:r>
          </w:p>
        </w:tc>
        <w:tc>
          <w:tcPr>
            <w:tcW w:w="1678" w:type="dxa"/>
            <w:shd w:val="clear" w:color="auto" w:fill="FFFFFF" w:themeFill="background1"/>
            <w:vAlign w:val="center"/>
          </w:tcPr>
          <w:p w14:paraId="6E408905" w14:textId="2AFF2411" w:rsidR="002E5AEF" w:rsidRDefault="002E5AEF" w:rsidP="000F523B">
            <w:pPr>
              <w:jc w:val="center"/>
              <w:rPr>
                <w:rFonts w:ascii="Times New Roman" w:hAnsi="Times New Roman" w:cs="Times New Roman"/>
                <w:sz w:val="20"/>
                <w:szCs w:val="20"/>
              </w:rPr>
            </w:pPr>
            <w:r>
              <w:rPr>
                <w:rFonts w:ascii="Times New Roman" w:hAnsi="Times New Roman" w:cs="Times New Roman"/>
                <w:sz w:val="20"/>
                <w:szCs w:val="20"/>
              </w:rPr>
              <w:t>B3Y</w:t>
            </w:r>
          </w:p>
        </w:tc>
      </w:tr>
      <w:tr w:rsidR="000F523B" w:rsidRPr="00BC262E" w14:paraId="2DBE715A" w14:textId="77777777" w:rsidTr="002E5AEF">
        <w:tc>
          <w:tcPr>
            <w:tcW w:w="616" w:type="dxa"/>
            <w:shd w:val="clear" w:color="auto" w:fill="F2F2F2" w:themeFill="background1" w:themeFillShade="F2"/>
            <w:vAlign w:val="center"/>
          </w:tcPr>
          <w:p w14:paraId="2D8D3EC4" w14:textId="30E461D4" w:rsidR="000F523B" w:rsidRDefault="000F523B" w:rsidP="000F523B">
            <w:pPr>
              <w:jc w:val="center"/>
            </w:pPr>
            <w:r>
              <w:rPr>
                <w:noProof/>
              </w:rPr>
              <w:drawing>
                <wp:inline distT="0" distB="0" distL="0" distR="0" wp14:anchorId="4489DF00" wp14:editId="139C1EDD">
                  <wp:extent cx="286513" cy="268225"/>
                  <wp:effectExtent l="0" t="0" r="0" b="0"/>
                  <wp:docPr id="20" name="Picture 20" descr="A picture containing dark, night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dark, night sky&#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86513" cy="268225"/>
                          </a:xfrm>
                          <a:prstGeom prst="rect">
                            <a:avLst/>
                          </a:prstGeom>
                        </pic:spPr>
                      </pic:pic>
                    </a:graphicData>
                  </a:graphic>
                </wp:inline>
              </w:drawing>
            </w:r>
          </w:p>
        </w:tc>
        <w:tc>
          <w:tcPr>
            <w:tcW w:w="1886" w:type="dxa"/>
            <w:shd w:val="clear" w:color="auto" w:fill="F2F2F2" w:themeFill="background1" w:themeFillShade="F2"/>
            <w:vAlign w:val="center"/>
          </w:tcPr>
          <w:p w14:paraId="1EADB84D" w14:textId="3DFAC50B" w:rsidR="000F523B" w:rsidRPr="004F02B3" w:rsidRDefault="000F523B" w:rsidP="000F523B">
            <w:pPr>
              <w:jc w:val="center"/>
              <w:rPr>
                <w:rFonts w:ascii="Times New Roman" w:hAnsi="Times New Roman" w:cs="Times New Roman"/>
                <w:i/>
                <w:iCs/>
                <w:sz w:val="20"/>
                <w:szCs w:val="20"/>
              </w:rPr>
            </w:pPr>
            <w:r>
              <w:rPr>
                <w:rFonts w:ascii="Times New Roman" w:hAnsi="Times New Roman" w:cs="Times New Roman"/>
                <w:i/>
                <w:iCs/>
                <w:sz w:val="20"/>
                <w:szCs w:val="20"/>
              </w:rPr>
              <w:t>Captain</w:t>
            </w:r>
          </w:p>
        </w:tc>
        <w:tc>
          <w:tcPr>
            <w:tcW w:w="860" w:type="dxa"/>
            <w:shd w:val="clear" w:color="auto" w:fill="F2F2F2" w:themeFill="background1" w:themeFillShade="F2"/>
            <w:vAlign w:val="center"/>
          </w:tcPr>
          <w:p w14:paraId="05ECFA04" w14:textId="6FA7C06C" w:rsidR="000F523B" w:rsidRPr="0098253F" w:rsidRDefault="000F523B" w:rsidP="000F523B">
            <w:pPr>
              <w:jc w:val="center"/>
              <w:rPr>
                <w:rFonts w:ascii="Times New Roman" w:hAnsi="Times New Roman" w:cs="Times New Roman"/>
                <w:color w:val="000000" w:themeColor="text1"/>
                <w:sz w:val="20"/>
                <w:szCs w:val="20"/>
              </w:rPr>
            </w:pPr>
            <w:r w:rsidRPr="0098253F">
              <w:rPr>
                <w:rFonts w:ascii="Times New Roman" w:hAnsi="Times New Roman" w:cs="Times New Roman"/>
                <w:color w:val="000000" w:themeColor="text1"/>
                <w:sz w:val="20"/>
                <w:szCs w:val="20"/>
              </w:rPr>
              <w:t>1</w:t>
            </w:r>
          </w:p>
        </w:tc>
        <w:tc>
          <w:tcPr>
            <w:tcW w:w="1678" w:type="dxa"/>
            <w:shd w:val="clear" w:color="auto" w:fill="F2F2F2" w:themeFill="background1" w:themeFillShade="F2"/>
            <w:vAlign w:val="center"/>
          </w:tcPr>
          <w:p w14:paraId="09842650" w14:textId="293EBB98" w:rsidR="000F523B" w:rsidRPr="0098253F" w:rsidRDefault="000F523B" w:rsidP="000F523B">
            <w:pPr>
              <w:jc w:val="center"/>
              <w:rPr>
                <w:rFonts w:ascii="Times New Roman" w:hAnsi="Times New Roman" w:cs="Times New Roman"/>
                <w:color w:val="000000" w:themeColor="text1"/>
                <w:sz w:val="20"/>
                <w:szCs w:val="20"/>
              </w:rPr>
            </w:pPr>
            <w:r w:rsidRPr="0098253F">
              <w:rPr>
                <w:rFonts w:ascii="Times New Roman" w:hAnsi="Times New Roman" w:cs="Times New Roman"/>
                <w:color w:val="000000" w:themeColor="text1"/>
                <w:sz w:val="20"/>
                <w:szCs w:val="20"/>
              </w:rPr>
              <w:t>-</w:t>
            </w:r>
          </w:p>
        </w:tc>
      </w:tr>
    </w:tbl>
    <w:p w14:paraId="4146F5AB" w14:textId="63165302" w:rsidR="00DB709C" w:rsidRPr="00DB709C" w:rsidRDefault="00DB709C" w:rsidP="00DB709C">
      <w:pPr>
        <w:spacing w:before="240" w:after="0"/>
        <w:jc w:val="both"/>
        <w:rPr>
          <w:rFonts w:ascii="Times New Roman" w:hAnsi="Times New Roman" w:cs="Times New Roman"/>
          <w:b/>
          <w:bCs/>
          <w:color w:val="0070C0"/>
        </w:rPr>
      </w:pPr>
      <w:r w:rsidRPr="00DB709C">
        <w:rPr>
          <w:rFonts w:ascii="Times New Roman" w:hAnsi="Times New Roman" w:cs="Times New Roman"/>
          <w:b/>
          <w:bCs/>
          <w:color w:val="0070C0"/>
        </w:rPr>
        <w:t>Rohan Initial Forces</w:t>
      </w:r>
    </w:p>
    <w:p w14:paraId="163585CD" w14:textId="5A3D9A8E" w:rsidR="003228FC" w:rsidRPr="003228FC" w:rsidRDefault="003228FC" w:rsidP="00DB709C">
      <w:pPr>
        <w:spacing w:after="0"/>
        <w:jc w:val="both"/>
        <w:rPr>
          <w:rFonts w:ascii="Times New Roman" w:hAnsi="Times New Roman" w:cs="Times New Roman"/>
          <w:color w:val="000000" w:themeColor="text1"/>
        </w:rPr>
      </w:pPr>
      <w:r w:rsidRPr="003228FC">
        <w:rPr>
          <w:rFonts w:ascii="Times New Roman" w:hAnsi="Times New Roman" w:cs="Times New Roman"/>
          <w:color w:val="000000" w:themeColor="text1"/>
        </w:rPr>
        <w:t xml:space="preserve">Placed in the </w:t>
      </w:r>
      <w:proofErr w:type="spellStart"/>
      <w:r w:rsidRPr="003228FC">
        <w:rPr>
          <w:rFonts w:ascii="Times New Roman" w:hAnsi="Times New Roman" w:cs="Times New Roman"/>
          <w:color w:val="000000" w:themeColor="text1"/>
        </w:rPr>
        <w:t>Hornburg</w:t>
      </w:r>
      <w:proofErr w:type="spellEnd"/>
      <w:r w:rsidRPr="003228FC">
        <w:rPr>
          <w:rFonts w:ascii="Times New Roman" w:hAnsi="Times New Roman" w:cs="Times New Roman"/>
          <w:color w:val="000000" w:themeColor="text1"/>
        </w:rPr>
        <w:t xml:space="preserve"> and behind the Deeping walls.</w:t>
      </w:r>
      <w:r w:rsidR="00B37611">
        <w:rPr>
          <w:rFonts w:ascii="Times New Roman" w:hAnsi="Times New Roman" w:cs="Times New Roman"/>
          <w:color w:val="000000" w:themeColor="text1"/>
        </w:rPr>
        <w:t xml:space="preserve"> </w:t>
      </w:r>
      <w:proofErr w:type="spellStart"/>
      <w:r w:rsidR="00B37611">
        <w:rPr>
          <w:rFonts w:ascii="Times New Roman" w:hAnsi="Times New Roman" w:cs="Times New Roman"/>
          <w:color w:val="000000" w:themeColor="text1"/>
        </w:rPr>
        <w:t>Theoden</w:t>
      </w:r>
      <w:proofErr w:type="spellEnd"/>
      <w:r w:rsidR="00DB709C">
        <w:rPr>
          <w:rFonts w:ascii="Times New Roman" w:hAnsi="Times New Roman" w:cs="Times New Roman"/>
          <w:color w:val="000000" w:themeColor="text1"/>
        </w:rPr>
        <w:t xml:space="preserve">, </w:t>
      </w:r>
      <w:proofErr w:type="spellStart"/>
      <w:r w:rsidR="00DB709C">
        <w:rPr>
          <w:rFonts w:ascii="Times New Roman" w:hAnsi="Times New Roman" w:cs="Times New Roman"/>
          <w:color w:val="000000" w:themeColor="text1"/>
        </w:rPr>
        <w:t>Eomer</w:t>
      </w:r>
      <w:proofErr w:type="spellEnd"/>
      <w:r w:rsidR="00DB709C">
        <w:rPr>
          <w:rFonts w:ascii="Times New Roman" w:hAnsi="Times New Roman" w:cs="Times New Roman"/>
          <w:color w:val="000000" w:themeColor="text1"/>
        </w:rPr>
        <w:t xml:space="preserve">, </w:t>
      </w:r>
      <w:proofErr w:type="spellStart"/>
      <w:r w:rsidR="00DB709C">
        <w:rPr>
          <w:rFonts w:ascii="Times New Roman" w:hAnsi="Times New Roman" w:cs="Times New Roman"/>
          <w:color w:val="000000" w:themeColor="text1"/>
        </w:rPr>
        <w:t>abd</w:t>
      </w:r>
      <w:proofErr w:type="spellEnd"/>
      <w:r w:rsidR="00DB709C">
        <w:rPr>
          <w:rFonts w:ascii="Times New Roman" w:hAnsi="Times New Roman" w:cs="Times New Roman"/>
          <w:color w:val="000000" w:themeColor="text1"/>
        </w:rPr>
        <w:t xml:space="preserve"> Aragorn,</w:t>
      </w:r>
      <w:r w:rsidR="00B37611">
        <w:rPr>
          <w:rFonts w:ascii="Times New Roman" w:hAnsi="Times New Roman" w:cs="Times New Roman"/>
          <w:color w:val="000000" w:themeColor="text1"/>
        </w:rPr>
        <w:t xml:space="preserve"> and </w:t>
      </w:r>
      <w:r w:rsidR="00DB709C">
        <w:rPr>
          <w:rFonts w:ascii="Times New Roman" w:hAnsi="Times New Roman" w:cs="Times New Roman"/>
          <w:color w:val="000000" w:themeColor="text1"/>
        </w:rPr>
        <w:t>their</w:t>
      </w:r>
      <w:r w:rsidR="00B37611">
        <w:rPr>
          <w:rFonts w:ascii="Times New Roman" w:hAnsi="Times New Roman" w:cs="Times New Roman"/>
          <w:color w:val="000000" w:themeColor="text1"/>
        </w:rPr>
        <w:t xml:space="preserve"> </w:t>
      </w:r>
      <w:r w:rsidR="00DB709C">
        <w:rPr>
          <w:rFonts w:ascii="Times New Roman" w:hAnsi="Times New Roman" w:cs="Times New Roman"/>
          <w:color w:val="000000" w:themeColor="text1"/>
        </w:rPr>
        <w:t xml:space="preserve">two </w:t>
      </w:r>
      <w:r w:rsidR="00B37611">
        <w:rPr>
          <w:rFonts w:ascii="Times New Roman" w:hAnsi="Times New Roman" w:cs="Times New Roman"/>
          <w:color w:val="000000" w:themeColor="text1"/>
        </w:rPr>
        <w:t>guard unit</w:t>
      </w:r>
      <w:r w:rsidR="00DB709C">
        <w:rPr>
          <w:rFonts w:ascii="Times New Roman" w:hAnsi="Times New Roman" w:cs="Times New Roman"/>
          <w:color w:val="000000" w:themeColor="text1"/>
        </w:rPr>
        <w:t>s</w:t>
      </w:r>
      <w:r w:rsidR="00B37611">
        <w:rPr>
          <w:rFonts w:ascii="Times New Roman" w:hAnsi="Times New Roman" w:cs="Times New Roman"/>
          <w:color w:val="000000" w:themeColor="text1"/>
        </w:rPr>
        <w:t xml:space="preserve"> </w:t>
      </w:r>
      <w:r w:rsidR="00DB709C">
        <w:rPr>
          <w:rFonts w:ascii="Times New Roman" w:hAnsi="Times New Roman" w:cs="Times New Roman"/>
          <w:color w:val="000000" w:themeColor="text1"/>
        </w:rPr>
        <w:t>are</w:t>
      </w:r>
      <w:r w:rsidR="00B37611">
        <w:rPr>
          <w:rFonts w:ascii="Times New Roman" w:hAnsi="Times New Roman" w:cs="Times New Roman"/>
          <w:color w:val="000000" w:themeColor="text1"/>
        </w:rPr>
        <w:t xml:space="preserve"> placed</w:t>
      </w:r>
      <w:r w:rsidR="00DB709C">
        <w:rPr>
          <w:rFonts w:ascii="Times New Roman" w:hAnsi="Times New Roman" w:cs="Times New Roman"/>
          <w:color w:val="000000" w:themeColor="text1"/>
        </w:rPr>
        <w:t xml:space="preserve"> anywhere</w:t>
      </w:r>
      <w:r w:rsidR="00B37611">
        <w:rPr>
          <w:rFonts w:ascii="Times New Roman" w:hAnsi="Times New Roman" w:cs="Times New Roman"/>
          <w:color w:val="000000" w:themeColor="text1"/>
        </w:rPr>
        <w:t xml:space="preserve"> inside the Burg</w:t>
      </w:r>
      <w:r w:rsidR="00062F96">
        <w:rPr>
          <w:rFonts w:ascii="Times New Roman" w:hAnsi="Times New Roman" w:cs="Times New Roman"/>
          <w:color w:val="000000" w:themeColor="text1"/>
        </w:rPr>
        <w:t xml:space="preserve"> (inner courtyard)</w:t>
      </w:r>
      <w:r w:rsidR="00B37611">
        <w:rPr>
          <w:rFonts w:ascii="Times New Roman" w:hAnsi="Times New Roman" w:cs="Times New Roman"/>
          <w:color w:val="000000" w:themeColor="text1"/>
        </w:rPr>
        <w:t>.</w:t>
      </w:r>
    </w:p>
    <w:tbl>
      <w:tblPr>
        <w:tblStyle w:val="TableGrid"/>
        <w:tblW w:w="5040" w:type="dxa"/>
        <w:tblBorders>
          <w:top w:val="single" w:sz="8" w:space="0" w:color="auto"/>
          <w:left w:val="single" w:sz="8" w:space="0" w:color="auto"/>
          <w:bottom w:val="single" w:sz="8" w:space="0" w:color="auto"/>
          <w:right w:val="single" w:sz="8" w:space="0" w:color="auto"/>
          <w:insideH w:val="none" w:sz="0" w:space="0" w:color="auto"/>
          <w:insideV w:val="none" w:sz="0" w:space="0" w:color="auto"/>
        </w:tblBorders>
        <w:tblCellMar>
          <w:top w:w="14" w:type="dxa"/>
          <w:left w:w="43" w:type="dxa"/>
          <w:bottom w:w="14" w:type="dxa"/>
          <w:right w:w="43" w:type="dxa"/>
        </w:tblCellMar>
        <w:tblLook w:val="04A0" w:firstRow="1" w:lastRow="0" w:firstColumn="1" w:lastColumn="0" w:noHBand="0" w:noVBand="1"/>
      </w:tblPr>
      <w:tblGrid>
        <w:gridCol w:w="627"/>
        <w:gridCol w:w="1902"/>
        <w:gridCol w:w="864"/>
        <w:gridCol w:w="1647"/>
      </w:tblGrid>
      <w:tr w:rsidR="0098253F" w14:paraId="14764E10" w14:textId="77777777" w:rsidTr="00062F96">
        <w:tc>
          <w:tcPr>
            <w:tcW w:w="2529" w:type="dxa"/>
            <w:gridSpan w:val="2"/>
          </w:tcPr>
          <w:p w14:paraId="6BE0519B" w14:textId="6A38ABEE" w:rsidR="0098253F" w:rsidRPr="001B75C3" w:rsidRDefault="0098253F" w:rsidP="00B37611">
            <w:pPr>
              <w:jc w:val="center"/>
              <w:rPr>
                <w:rFonts w:ascii="Times New Roman" w:hAnsi="Times New Roman" w:cs="Times New Roman"/>
                <w:b/>
                <w:bCs/>
              </w:rPr>
            </w:pPr>
            <w:r w:rsidRPr="001B75C3">
              <w:rPr>
                <w:rFonts w:ascii="Times New Roman" w:hAnsi="Times New Roman" w:cs="Times New Roman"/>
                <w:b/>
                <w:bCs/>
              </w:rPr>
              <w:t>Unit Type</w:t>
            </w:r>
          </w:p>
        </w:tc>
        <w:tc>
          <w:tcPr>
            <w:tcW w:w="864" w:type="dxa"/>
          </w:tcPr>
          <w:p w14:paraId="2233EA29" w14:textId="3E2495FB" w:rsidR="0098253F" w:rsidRPr="001B75C3" w:rsidRDefault="0098253F" w:rsidP="00B37611">
            <w:pPr>
              <w:jc w:val="center"/>
              <w:rPr>
                <w:rFonts w:ascii="Times New Roman" w:hAnsi="Times New Roman" w:cs="Times New Roman"/>
                <w:b/>
                <w:bCs/>
              </w:rPr>
            </w:pPr>
            <w:r>
              <w:rPr>
                <w:rFonts w:ascii="Times New Roman" w:hAnsi="Times New Roman" w:cs="Times New Roman"/>
                <w:b/>
                <w:bCs/>
              </w:rPr>
              <w:t>Qty</w:t>
            </w:r>
          </w:p>
        </w:tc>
        <w:tc>
          <w:tcPr>
            <w:tcW w:w="1647" w:type="dxa"/>
          </w:tcPr>
          <w:p w14:paraId="17A79E73" w14:textId="746D5A73" w:rsidR="0098253F" w:rsidRPr="001B75C3" w:rsidRDefault="0098253F" w:rsidP="00B37611">
            <w:pPr>
              <w:jc w:val="center"/>
              <w:rPr>
                <w:rFonts w:ascii="Times New Roman" w:hAnsi="Times New Roman" w:cs="Times New Roman"/>
                <w:b/>
                <w:bCs/>
              </w:rPr>
            </w:pPr>
            <w:r w:rsidRPr="001B75C3">
              <w:rPr>
                <w:rFonts w:ascii="Times New Roman" w:hAnsi="Times New Roman" w:cs="Times New Roman"/>
                <w:b/>
                <w:bCs/>
              </w:rPr>
              <w:t>Strength</w:t>
            </w:r>
          </w:p>
        </w:tc>
      </w:tr>
      <w:tr w:rsidR="0098253F" w14:paraId="558C4C57" w14:textId="77777777" w:rsidTr="00062F96">
        <w:tc>
          <w:tcPr>
            <w:tcW w:w="627" w:type="dxa"/>
            <w:shd w:val="clear" w:color="auto" w:fill="F2F2F2" w:themeFill="background1" w:themeFillShade="F2"/>
            <w:vAlign w:val="center"/>
          </w:tcPr>
          <w:p w14:paraId="199D7CB4" w14:textId="77777777" w:rsidR="0098253F" w:rsidRDefault="0098253F" w:rsidP="0098253F">
            <w:pPr>
              <w:jc w:val="center"/>
            </w:pPr>
            <w:r>
              <w:rPr>
                <w:noProof/>
              </w:rPr>
              <w:drawing>
                <wp:inline distT="0" distB="0" distL="0" distR="0" wp14:anchorId="4C287C77" wp14:editId="1875238C">
                  <wp:extent cx="128016" cy="182880"/>
                  <wp:effectExtent l="0" t="0" r="5715" b="762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28016" cy="182880"/>
                          </a:xfrm>
                          <a:prstGeom prst="rect">
                            <a:avLst/>
                          </a:prstGeom>
                        </pic:spPr>
                      </pic:pic>
                    </a:graphicData>
                  </a:graphic>
                </wp:inline>
              </w:drawing>
            </w:r>
          </w:p>
        </w:tc>
        <w:tc>
          <w:tcPr>
            <w:tcW w:w="1902" w:type="dxa"/>
            <w:shd w:val="clear" w:color="auto" w:fill="F2F2F2" w:themeFill="background1" w:themeFillShade="F2"/>
            <w:vAlign w:val="center"/>
          </w:tcPr>
          <w:p w14:paraId="49C5C468" w14:textId="6EF6C1CA" w:rsidR="0098253F" w:rsidRPr="001B75C3" w:rsidRDefault="0098253F" w:rsidP="0098253F">
            <w:pPr>
              <w:jc w:val="center"/>
              <w:rPr>
                <w:rFonts w:ascii="Times New Roman" w:hAnsi="Times New Roman" w:cs="Times New Roman"/>
                <w:i/>
                <w:iCs/>
              </w:rPr>
            </w:pPr>
            <w:r w:rsidRPr="001B75C3">
              <w:rPr>
                <w:rFonts w:ascii="Times New Roman" w:hAnsi="Times New Roman" w:cs="Times New Roman"/>
                <w:i/>
                <w:iCs/>
              </w:rPr>
              <w:t>Spearmen</w:t>
            </w:r>
          </w:p>
        </w:tc>
        <w:tc>
          <w:tcPr>
            <w:tcW w:w="864" w:type="dxa"/>
            <w:shd w:val="clear" w:color="auto" w:fill="F2F2F2" w:themeFill="background1" w:themeFillShade="F2"/>
            <w:vAlign w:val="center"/>
          </w:tcPr>
          <w:p w14:paraId="048A9D87" w14:textId="5AFE9CBC" w:rsidR="0098253F" w:rsidRPr="001B75C3" w:rsidRDefault="003228FC" w:rsidP="0098253F">
            <w:pPr>
              <w:jc w:val="center"/>
              <w:rPr>
                <w:rFonts w:ascii="Times New Roman" w:hAnsi="Times New Roman" w:cs="Times New Roman"/>
              </w:rPr>
            </w:pPr>
            <w:r>
              <w:rPr>
                <w:rFonts w:ascii="Times New Roman" w:hAnsi="Times New Roman" w:cs="Times New Roman"/>
              </w:rPr>
              <w:t>8</w:t>
            </w:r>
          </w:p>
        </w:tc>
        <w:tc>
          <w:tcPr>
            <w:tcW w:w="1647" w:type="dxa"/>
            <w:shd w:val="clear" w:color="auto" w:fill="F2F2F2" w:themeFill="background1" w:themeFillShade="F2"/>
            <w:vAlign w:val="center"/>
          </w:tcPr>
          <w:p w14:paraId="430C9A67" w14:textId="3CAAEE74" w:rsidR="0098253F" w:rsidRPr="001B75C3" w:rsidRDefault="0098253F" w:rsidP="0098253F">
            <w:pPr>
              <w:jc w:val="center"/>
              <w:rPr>
                <w:rFonts w:ascii="Times New Roman" w:hAnsi="Times New Roman" w:cs="Times New Roman"/>
              </w:rPr>
            </w:pPr>
            <w:r w:rsidRPr="001B75C3">
              <w:rPr>
                <w:rFonts w:ascii="Times New Roman" w:hAnsi="Times New Roman" w:cs="Times New Roman"/>
              </w:rPr>
              <w:t>D3X</w:t>
            </w:r>
          </w:p>
        </w:tc>
      </w:tr>
      <w:tr w:rsidR="0098253F" w14:paraId="042824B8" w14:textId="77777777" w:rsidTr="00062F96">
        <w:tc>
          <w:tcPr>
            <w:tcW w:w="627" w:type="dxa"/>
            <w:vAlign w:val="center"/>
          </w:tcPr>
          <w:p w14:paraId="0259872B" w14:textId="77777777" w:rsidR="0098253F" w:rsidRDefault="0098253F" w:rsidP="0098253F">
            <w:pPr>
              <w:jc w:val="center"/>
            </w:pPr>
            <w:r>
              <w:rPr>
                <w:noProof/>
              </w:rPr>
              <w:drawing>
                <wp:inline distT="0" distB="0" distL="0" distR="0" wp14:anchorId="39925009" wp14:editId="0BFF767F">
                  <wp:extent cx="283464" cy="182880"/>
                  <wp:effectExtent l="0" t="0" r="2540" b="762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3464" cy="182880"/>
                          </a:xfrm>
                          <a:prstGeom prst="rect">
                            <a:avLst/>
                          </a:prstGeom>
                        </pic:spPr>
                      </pic:pic>
                    </a:graphicData>
                  </a:graphic>
                </wp:inline>
              </w:drawing>
            </w:r>
          </w:p>
        </w:tc>
        <w:tc>
          <w:tcPr>
            <w:tcW w:w="1902" w:type="dxa"/>
            <w:vAlign w:val="center"/>
          </w:tcPr>
          <w:p w14:paraId="3FA31CC4" w14:textId="06FE9069" w:rsidR="0098253F" w:rsidRPr="001B75C3" w:rsidRDefault="0098253F" w:rsidP="0098253F">
            <w:pPr>
              <w:jc w:val="center"/>
              <w:rPr>
                <w:rFonts w:ascii="Times New Roman" w:hAnsi="Times New Roman" w:cs="Times New Roman"/>
                <w:i/>
                <w:iCs/>
              </w:rPr>
            </w:pPr>
            <w:proofErr w:type="spellStart"/>
            <w:r w:rsidRPr="001B75C3">
              <w:rPr>
                <w:rFonts w:ascii="Times New Roman" w:hAnsi="Times New Roman" w:cs="Times New Roman"/>
                <w:i/>
                <w:iCs/>
              </w:rPr>
              <w:t>Armoured</w:t>
            </w:r>
            <w:proofErr w:type="spellEnd"/>
            <w:r w:rsidRPr="001B75C3">
              <w:rPr>
                <w:rFonts w:ascii="Times New Roman" w:hAnsi="Times New Roman" w:cs="Times New Roman"/>
                <w:i/>
                <w:iCs/>
              </w:rPr>
              <w:t xml:space="preserve"> Archer</w:t>
            </w:r>
          </w:p>
        </w:tc>
        <w:tc>
          <w:tcPr>
            <w:tcW w:w="864" w:type="dxa"/>
            <w:vAlign w:val="center"/>
          </w:tcPr>
          <w:p w14:paraId="644EADCC" w14:textId="0B7564B0" w:rsidR="0098253F" w:rsidRPr="001B75C3" w:rsidRDefault="0098253F" w:rsidP="0098253F">
            <w:pPr>
              <w:jc w:val="center"/>
              <w:rPr>
                <w:rFonts w:ascii="Times New Roman" w:hAnsi="Times New Roman" w:cs="Times New Roman"/>
              </w:rPr>
            </w:pPr>
            <w:r>
              <w:rPr>
                <w:rFonts w:ascii="Times New Roman" w:hAnsi="Times New Roman" w:cs="Times New Roman"/>
              </w:rPr>
              <w:t>2</w:t>
            </w:r>
          </w:p>
        </w:tc>
        <w:tc>
          <w:tcPr>
            <w:tcW w:w="1647" w:type="dxa"/>
            <w:vAlign w:val="center"/>
          </w:tcPr>
          <w:p w14:paraId="6F93621F" w14:textId="54C9FF29" w:rsidR="0098253F" w:rsidRPr="001B75C3" w:rsidRDefault="0098253F" w:rsidP="0098253F">
            <w:pPr>
              <w:jc w:val="center"/>
              <w:rPr>
                <w:rFonts w:ascii="Times New Roman" w:hAnsi="Times New Roman" w:cs="Times New Roman"/>
              </w:rPr>
            </w:pPr>
            <w:r w:rsidRPr="001B75C3">
              <w:rPr>
                <w:rFonts w:ascii="Times New Roman" w:hAnsi="Times New Roman" w:cs="Times New Roman"/>
              </w:rPr>
              <w:t>De3X</w:t>
            </w:r>
          </w:p>
        </w:tc>
      </w:tr>
      <w:tr w:rsidR="0098253F" w14:paraId="51654986" w14:textId="77777777" w:rsidTr="00062F96">
        <w:tc>
          <w:tcPr>
            <w:tcW w:w="627" w:type="dxa"/>
            <w:shd w:val="clear" w:color="auto" w:fill="F2F2F2" w:themeFill="background1" w:themeFillShade="F2"/>
            <w:vAlign w:val="center"/>
          </w:tcPr>
          <w:p w14:paraId="13155839" w14:textId="77777777" w:rsidR="0098253F" w:rsidRDefault="0098253F" w:rsidP="0098253F">
            <w:pPr>
              <w:jc w:val="center"/>
            </w:pPr>
            <w:r>
              <w:rPr>
                <w:noProof/>
              </w:rPr>
              <w:drawing>
                <wp:inline distT="0" distB="0" distL="0" distR="0" wp14:anchorId="72692A1A" wp14:editId="3DA5B09C">
                  <wp:extent cx="265176" cy="182880"/>
                  <wp:effectExtent l="0" t="0" r="1905" b="762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65176" cy="182880"/>
                          </a:xfrm>
                          <a:prstGeom prst="rect">
                            <a:avLst/>
                          </a:prstGeom>
                        </pic:spPr>
                      </pic:pic>
                    </a:graphicData>
                  </a:graphic>
                </wp:inline>
              </w:drawing>
            </w:r>
          </w:p>
        </w:tc>
        <w:tc>
          <w:tcPr>
            <w:tcW w:w="1902" w:type="dxa"/>
            <w:shd w:val="clear" w:color="auto" w:fill="F2F2F2" w:themeFill="background1" w:themeFillShade="F2"/>
            <w:vAlign w:val="center"/>
          </w:tcPr>
          <w:p w14:paraId="34E65115" w14:textId="31A4629E" w:rsidR="0098253F" w:rsidRPr="001B75C3" w:rsidRDefault="0098253F" w:rsidP="0098253F">
            <w:pPr>
              <w:jc w:val="center"/>
              <w:rPr>
                <w:rFonts w:ascii="Times New Roman" w:hAnsi="Times New Roman" w:cs="Times New Roman"/>
                <w:i/>
                <w:iCs/>
              </w:rPr>
            </w:pPr>
            <w:r w:rsidRPr="001B75C3">
              <w:rPr>
                <w:rFonts w:ascii="Times New Roman" w:hAnsi="Times New Roman" w:cs="Times New Roman"/>
                <w:i/>
                <w:iCs/>
              </w:rPr>
              <w:t>Mounted Knight</w:t>
            </w:r>
          </w:p>
        </w:tc>
        <w:tc>
          <w:tcPr>
            <w:tcW w:w="864" w:type="dxa"/>
            <w:shd w:val="clear" w:color="auto" w:fill="F2F2F2" w:themeFill="background1" w:themeFillShade="F2"/>
            <w:vAlign w:val="center"/>
          </w:tcPr>
          <w:p w14:paraId="5685EDE1" w14:textId="0A682776" w:rsidR="0098253F" w:rsidRPr="001B75C3" w:rsidRDefault="0098253F" w:rsidP="0098253F">
            <w:pPr>
              <w:jc w:val="center"/>
              <w:rPr>
                <w:rFonts w:ascii="Times New Roman" w:hAnsi="Times New Roman" w:cs="Times New Roman"/>
              </w:rPr>
            </w:pPr>
            <w:r>
              <w:rPr>
                <w:rFonts w:ascii="Times New Roman" w:hAnsi="Times New Roman" w:cs="Times New Roman"/>
              </w:rPr>
              <w:t>2</w:t>
            </w:r>
          </w:p>
        </w:tc>
        <w:tc>
          <w:tcPr>
            <w:tcW w:w="1647" w:type="dxa"/>
            <w:shd w:val="clear" w:color="auto" w:fill="F2F2F2" w:themeFill="background1" w:themeFillShade="F2"/>
            <w:vAlign w:val="center"/>
          </w:tcPr>
          <w:p w14:paraId="02C16C52" w14:textId="275512EC" w:rsidR="0098253F" w:rsidRPr="001B75C3" w:rsidRDefault="0098253F" w:rsidP="0098253F">
            <w:pPr>
              <w:jc w:val="center"/>
              <w:rPr>
                <w:rFonts w:ascii="Times New Roman" w:hAnsi="Times New Roman" w:cs="Times New Roman"/>
              </w:rPr>
            </w:pPr>
            <w:r w:rsidRPr="001B75C3">
              <w:rPr>
                <w:rFonts w:ascii="Times New Roman" w:hAnsi="Times New Roman" w:cs="Times New Roman"/>
              </w:rPr>
              <w:t>B3</w:t>
            </w:r>
            <w:r w:rsidR="003228FC">
              <w:rPr>
                <w:rFonts w:ascii="Times New Roman" w:hAnsi="Times New Roman" w:cs="Times New Roman"/>
              </w:rPr>
              <w:t>W</w:t>
            </w:r>
          </w:p>
        </w:tc>
      </w:tr>
      <w:tr w:rsidR="0098253F" w14:paraId="5549F6B8" w14:textId="77777777" w:rsidTr="00062F96">
        <w:tc>
          <w:tcPr>
            <w:tcW w:w="627" w:type="dxa"/>
            <w:shd w:val="clear" w:color="auto" w:fill="auto"/>
            <w:vAlign w:val="center"/>
          </w:tcPr>
          <w:p w14:paraId="35C27B51" w14:textId="77777777" w:rsidR="0098253F" w:rsidRDefault="0098253F" w:rsidP="0098253F">
            <w:pPr>
              <w:jc w:val="center"/>
            </w:pPr>
            <w:r>
              <w:rPr>
                <w:noProof/>
              </w:rPr>
              <w:drawing>
                <wp:inline distT="0" distB="0" distL="0" distR="0" wp14:anchorId="3EEC734C" wp14:editId="6271AA78">
                  <wp:extent cx="320040" cy="182880"/>
                  <wp:effectExtent l="0" t="0" r="3810" b="762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20040" cy="182880"/>
                          </a:xfrm>
                          <a:prstGeom prst="rect">
                            <a:avLst/>
                          </a:prstGeom>
                        </pic:spPr>
                      </pic:pic>
                    </a:graphicData>
                  </a:graphic>
                </wp:inline>
              </w:drawing>
            </w:r>
          </w:p>
        </w:tc>
        <w:tc>
          <w:tcPr>
            <w:tcW w:w="1902" w:type="dxa"/>
            <w:shd w:val="clear" w:color="auto" w:fill="auto"/>
            <w:vAlign w:val="center"/>
          </w:tcPr>
          <w:p w14:paraId="0101908C" w14:textId="42894AC9" w:rsidR="0098253F" w:rsidRPr="001B75C3" w:rsidRDefault="003228FC" w:rsidP="0098253F">
            <w:pPr>
              <w:jc w:val="center"/>
              <w:rPr>
                <w:rFonts w:ascii="Times New Roman" w:hAnsi="Times New Roman" w:cs="Times New Roman"/>
                <w:i/>
                <w:iCs/>
              </w:rPr>
            </w:pPr>
            <w:r>
              <w:rPr>
                <w:rFonts w:ascii="Times New Roman" w:hAnsi="Times New Roman" w:cs="Times New Roman"/>
                <w:i/>
                <w:iCs/>
              </w:rPr>
              <w:t>Cavalry</w:t>
            </w:r>
          </w:p>
        </w:tc>
        <w:tc>
          <w:tcPr>
            <w:tcW w:w="864" w:type="dxa"/>
            <w:vAlign w:val="center"/>
          </w:tcPr>
          <w:p w14:paraId="08406F98" w14:textId="2806E307" w:rsidR="0098253F" w:rsidRPr="001B75C3" w:rsidRDefault="003228FC" w:rsidP="0098253F">
            <w:pPr>
              <w:jc w:val="center"/>
              <w:rPr>
                <w:rFonts w:ascii="Times New Roman" w:hAnsi="Times New Roman" w:cs="Times New Roman"/>
              </w:rPr>
            </w:pPr>
            <w:r>
              <w:rPr>
                <w:rFonts w:ascii="Times New Roman" w:hAnsi="Times New Roman" w:cs="Times New Roman"/>
              </w:rPr>
              <w:t>2</w:t>
            </w:r>
          </w:p>
        </w:tc>
        <w:tc>
          <w:tcPr>
            <w:tcW w:w="1647" w:type="dxa"/>
            <w:shd w:val="clear" w:color="auto" w:fill="auto"/>
            <w:vAlign w:val="center"/>
          </w:tcPr>
          <w:p w14:paraId="3412EE3A" w14:textId="1272F892" w:rsidR="0098253F" w:rsidRPr="001B75C3" w:rsidRDefault="0098253F" w:rsidP="0098253F">
            <w:pPr>
              <w:jc w:val="center"/>
              <w:rPr>
                <w:rFonts w:ascii="Times New Roman" w:hAnsi="Times New Roman" w:cs="Times New Roman"/>
              </w:rPr>
            </w:pPr>
            <w:r w:rsidRPr="001B75C3">
              <w:rPr>
                <w:rFonts w:ascii="Times New Roman" w:hAnsi="Times New Roman" w:cs="Times New Roman"/>
              </w:rPr>
              <w:t>B</w:t>
            </w:r>
            <w:r w:rsidR="003228FC">
              <w:rPr>
                <w:rFonts w:ascii="Times New Roman" w:hAnsi="Times New Roman" w:cs="Times New Roman"/>
              </w:rPr>
              <w:t>e</w:t>
            </w:r>
            <w:r w:rsidRPr="001B75C3">
              <w:rPr>
                <w:rFonts w:ascii="Times New Roman" w:hAnsi="Times New Roman" w:cs="Times New Roman"/>
              </w:rPr>
              <w:t>3</w:t>
            </w:r>
            <w:r w:rsidR="003228FC">
              <w:rPr>
                <w:rFonts w:ascii="Times New Roman" w:hAnsi="Times New Roman" w:cs="Times New Roman"/>
              </w:rPr>
              <w:t>X</w:t>
            </w:r>
          </w:p>
        </w:tc>
      </w:tr>
      <w:tr w:rsidR="003228FC" w14:paraId="6F6943EA" w14:textId="77777777" w:rsidTr="00062F96">
        <w:tc>
          <w:tcPr>
            <w:tcW w:w="627" w:type="dxa"/>
            <w:shd w:val="clear" w:color="auto" w:fill="F2F2F2" w:themeFill="background1" w:themeFillShade="F2"/>
            <w:vAlign w:val="center"/>
          </w:tcPr>
          <w:p w14:paraId="118AD969" w14:textId="1237BE5B" w:rsidR="003228FC" w:rsidRDefault="003228FC" w:rsidP="003228FC">
            <w:pPr>
              <w:jc w:val="center"/>
            </w:pPr>
            <w:r>
              <w:rPr>
                <w:noProof/>
              </w:rPr>
              <w:drawing>
                <wp:inline distT="0" distB="0" distL="0" distR="0" wp14:anchorId="7F8E70E9" wp14:editId="3E46092C">
                  <wp:extent cx="207264" cy="161544"/>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07264" cy="161544"/>
                          </a:xfrm>
                          <a:prstGeom prst="rect">
                            <a:avLst/>
                          </a:prstGeom>
                        </pic:spPr>
                      </pic:pic>
                    </a:graphicData>
                  </a:graphic>
                </wp:inline>
              </w:drawing>
            </w:r>
          </w:p>
        </w:tc>
        <w:tc>
          <w:tcPr>
            <w:tcW w:w="1902" w:type="dxa"/>
            <w:shd w:val="clear" w:color="auto" w:fill="F2F2F2" w:themeFill="background1" w:themeFillShade="F2"/>
            <w:vAlign w:val="center"/>
          </w:tcPr>
          <w:p w14:paraId="16C343CD" w14:textId="7DA727C0" w:rsidR="003228FC" w:rsidRPr="001B75C3" w:rsidRDefault="003228FC" w:rsidP="003228FC">
            <w:pPr>
              <w:jc w:val="center"/>
              <w:rPr>
                <w:rFonts w:ascii="Times New Roman" w:hAnsi="Times New Roman" w:cs="Times New Roman"/>
                <w:i/>
                <w:iCs/>
              </w:rPr>
            </w:pPr>
            <w:r>
              <w:rPr>
                <w:rFonts w:ascii="Times New Roman" w:hAnsi="Times New Roman" w:cs="Times New Roman"/>
                <w:i/>
                <w:iCs/>
              </w:rPr>
              <w:t>Archer</w:t>
            </w:r>
          </w:p>
        </w:tc>
        <w:tc>
          <w:tcPr>
            <w:tcW w:w="864" w:type="dxa"/>
            <w:shd w:val="clear" w:color="auto" w:fill="F2F2F2" w:themeFill="background1" w:themeFillShade="F2"/>
            <w:vAlign w:val="center"/>
          </w:tcPr>
          <w:p w14:paraId="19A26C7A" w14:textId="10ACE6FD" w:rsidR="003228FC" w:rsidRPr="001B75C3" w:rsidRDefault="003228FC" w:rsidP="003228FC">
            <w:pPr>
              <w:jc w:val="center"/>
              <w:rPr>
                <w:rFonts w:ascii="Times New Roman" w:hAnsi="Times New Roman" w:cs="Times New Roman"/>
              </w:rPr>
            </w:pPr>
            <w:r>
              <w:rPr>
                <w:rFonts w:ascii="Times New Roman" w:hAnsi="Times New Roman" w:cs="Times New Roman"/>
              </w:rPr>
              <w:t>6</w:t>
            </w:r>
          </w:p>
        </w:tc>
        <w:tc>
          <w:tcPr>
            <w:tcW w:w="1647" w:type="dxa"/>
            <w:shd w:val="clear" w:color="auto" w:fill="F2F2F2" w:themeFill="background1" w:themeFillShade="F2"/>
            <w:vAlign w:val="center"/>
          </w:tcPr>
          <w:p w14:paraId="5C0CBADB" w14:textId="185454D3" w:rsidR="003228FC" w:rsidRPr="001B75C3" w:rsidRDefault="003228FC" w:rsidP="003228FC">
            <w:pPr>
              <w:jc w:val="center"/>
              <w:rPr>
                <w:rFonts w:ascii="Times New Roman" w:hAnsi="Times New Roman" w:cs="Times New Roman"/>
              </w:rPr>
            </w:pPr>
            <w:r w:rsidRPr="001B75C3">
              <w:rPr>
                <w:rFonts w:ascii="Times New Roman" w:hAnsi="Times New Roman" w:cs="Times New Roman"/>
              </w:rPr>
              <w:t>e2X</w:t>
            </w:r>
          </w:p>
        </w:tc>
      </w:tr>
      <w:tr w:rsidR="003228FC" w14:paraId="0BA313F8" w14:textId="77777777" w:rsidTr="00062F96">
        <w:tc>
          <w:tcPr>
            <w:tcW w:w="627" w:type="dxa"/>
            <w:shd w:val="clear" w:color="auto" w:fill="auto"/>
            <w:vAlign w:val="center"/>
          </w:tcPr>
          <w:p w14:paraId="345F587A" w14:textId="77777777" w:rsidR="003228FC" w:rsidRDefault="003228FC" w:rsidP="003228FC">
            <w:pPr>
              <w:jc w:val="center"/>
            </w:pPr>
            <w:r>
              <w:rPr>
                <w:noProof/>
              </w:rPr>
              <w:drawing>
                <wp:inline distT="0" distB="0" distL="0" distR="0" wp14:anchorId="63CB7525" wp14:editId="4AD3F4A2">
                  <wp:extent cx="265176" cy="265176"/>
                  <wp:effectExtent l="0" t="0" r="1905" b="190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65176" cy="265176"/>
                          </a:xfrm>
                          <a:prstGeom prst="rect">
                            <a:avLst/>
                          </a:prstGeom>
                        </pic:spPr>
                      </pic:pic>
                    </a:graphicData>
                  </a:graphic>
                </wp:inline>
              </w:drawing>
            </w:r>
          </w:p>
        </w:tc>
        <w:tc>
          <w:tcPr>
            <w:tcW w:w="1902" w:type="dxa"/>
            <w:shd w:val="clear" w:color="auto" w:fill="auto"/>
            <w:vAlign w:val="center"/>
          </w:tcPr>
          <w:p w14:paraId="48D20C86" w14:textId="2CE4D6C4" w:rsidR="003228FC" w:rsidRPr="001B75C3" w:rsidRDefault="003228FC" w:rsidP="003228FC">
            <w:pPr>
              <w:jc w:val="center"/>
              <w:rPr>
                <w:rFonts w:ascii="Times New Roman" w:hAnsi="Times New Roman" w:cs="Times New Roman"/>
                <w:i/>
                <w:iCs/>
              </w:rPr>
            </w:pPr>
            <w:proofErr w:type="spellStart"/>
            <w:r>
              <w:rPr>
                <w:rFonts w:ascii="Times New Roman" w:hAnsi="Times New Roman" w:cs="Times New Roman"/>
                <w:i/>
                <w:iCs/>
              </w:rPr>
              <w:t>Theoden</w:t>
            </w:r>
            <w:proofErr w:type="spellEnd"/>
          </w:p>
        </w:tc>
        <w:tc>
          <w:tcPr>
            <w:tcW w:w="864" w:type="dxa"/>
            <w:vAlign w:val="center"/>
          </w:tcPr>
          <w:p w14:paraId="2CBDA11C" w14:textId="7CF791B0" w:rsidR="003228FC" w:rsidRPr="001B75C3" w:rsidRDefault="00B37611" w:rsidP="003228FC">
            <w:pPr>
              <w:jc w:val="center"/>
              <w:rPr>
                <w:rFonts w:ascii="Times New Roman" w:hAnsi="Times New Roman" w:cs="Times New Roman"/>
              </w:rPr>
            </w:pPr>
            <w:r>
              <w:rPr>
                <w:rFonts w:ascii="Times New Roman" w:hAnsi="Times New Roman" w:cs="Times New Roman"/>
              </w:rPr>
              <w:t>1</w:t>
            </w:r>
          </w:p>
        </w:tc>
        <w:tc>
          <w:tcPr>
            <w:tcW w:w="1647" w:type="dxa"/>
            <w:shd w:val="clear" w:color="auto" w:fill="auto"/>
            <w:vAlign w:val="center"/>
          </w:tcPr>
          <w:p w14:paraId="3D37401B" w14:textId="0504ECE5" w:rsidR="003228FC" w:rsidRPr="001B75C3" w:rsidRDefault="003228FC" w:rsidP="003228FC">
            <w:pPr>
              <w:jc w:val="center"/>
              <w:rPr>
                <w:rFonts w:ascii="Times New Roman" w:hAnsi="Times New Roman" w:cs="Times New Roman"/>
              </w:rPr>
            </w:pPr>
            <w:r>
              <w:rPr>
                <w:rFonts w:ascii="Times New Roman" w:hAnsi="Times New Roman" w:cs="Times New Roman"/>
              </w:rPr>
              <w:t>-</w:t>
            </w:r>
          </w:p>
        </w:tc>
      </w:tr>
      <w:tr w:rsidR="003228FC" w14:paraId="40254A23" w14:textId="77777777" w:rsidTr="00062F96">
        <w:tc>
          <w:tcPr>
            <w:tcW w:w="627" w:type="dxa"/>
            <w:shd w:val="clear" w:color="auto" w:fill="F2F2F2" w:themeFill="background1" w:themeFillShade="F2"/>
            <w:vAlign w:val="center"/>
          </w:tcPr>
          <w:p w14:paraId="0A41C180" w14:textId="77777777" w:rsidR="003228FC" w:rsidRDefault="003228FC" w:rsidP="003228FC">
            <w:pPr>
              <w:jc w:val="center"/>
            </w:pPr>
            <w:r>
              <w:rPr>
                <w:noProof/>
              </w:rPr>
              <w:drawing>
                <wp:inline distT="0" distB="0" distL="0" distR="0" wp14:anchorId="08513968" wp14:editId="65355A3E">
                  <wp:extent cx="310896" cy="265176"/>
                  <wp:effectExtent l="0" t="0" r="0" b="190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10896" cy="265176"/>
                          </a:xfrm>
                          <a:prstGeom prst="rect">
                            <a:avLst/>
                          </a:prstGeom>
                        </pic:spPr>
                      </pic:pic>
                    </a:graphicData>
                  </a:graphic>
                </wp:inline>
              </w:drawing>
            </w:r>
          </w:p>
        </w:tc>
        <w:tc>
          <w:tcPr>
            <w:tcW w:w="1902" w:type="dxa"/>
            <w:shd w:val="clear" w:color="auto" w:fill="F2F2F2" w:themeFill="background1" w:themeFillShade="F2"/>
            <w:vAlign w:val="center"/>
          </w:tcPr>
          <w:p w14:paraId="17A90C04" w14:textId="55A646A9" w:rsidR="003228FC" w:rsidRPr="001B75C3" w:rsidRDefault="003228FC" w:rsidP="003228FC">
            <w:pPr>
              <w:jc w:val="center"/>
              <w:rPr>
                <w:rFonts w:ascii="Times New Roman" w:hAnsi="Times New Roman" w:cs="Times New Roman"/>
                <w:i/>
                <w:iCs/>
              </w:rPr>
            </w:pPr>
            <w:proofErr w:type="spellStart"/>
            <w:r>
              <w:rPr>
                <w:rFonts w:ascii="Times New Roman" w:hAnsi="Times New Roman" w:cs="Times New Roman"/>
                <w:i/>
                <w:iCs/>
              </w:rPr>
              <w:t>Eomer</w:t>
            </w:r>
            <w:proofErr w:type="spellEnd"/>
          </w:p>
        </w:tc>
        <w:tc>
          <w:tcPr>
            <w:tcW w:w="864" w:type="dxa"/>
            <w:shd w:val="clear" w:color="auto" w:fill="F2F2F2" w:themeFill="background1" w:themeFillShade="F2"/>
            <w:vAlign w:val="center"/>
          </w:tcPr>
          <w:p w14:paraId="37540EF0" w14:textId="409CFB3B" w:rsidR="003228FC" w:rsidRPr="001B75C3" w:rsidRDefault="00B37611" w:rsidP="003228FC">
            <w:pPr>
              <w:jc w:val="center"/>
              <w:rPr>
                <w:rFonts w:ascii="Times New Roman" w:hAnsi="Times New Roman" w:cs="Times New Roman"/>
              </w:rPr>
            </w:pPr>
            <w:r>
              <w:rPr>
                <w:rFonts w:ascii="Times New Roman" w:hAnsi="Times New Roman" w:cs="Times New Roman"/>
              </w:rPr>
              <w:t>1</w:t>
            </w:r>
          </w:p>
        </w:tc>
        <w:tc>
          <w:tcPr>
            <w:tcW w:w="1647" w:type="dxa"/>
            <w:shd w:val="clear" w:color="auto" w:fill="F2F2F2" w:themeFill="background1" w:themeFillShade="F2"/>
            <w:vAlign w:val="center"/>
          </w:tcPr>
          <w:p w14:paraId="4B3EB7FD" w14:textId="01DA8605" w:rsidR="003228FC" w:rsidRPr="001B75C3" w:rsidRDefault="003228FC" w:rsidP="003228FC">
            <w:pPr>
              <w:jc w:val="center"/>
              <w:rPr>
                <w:rFonts w:ascii="Times New Roman" w:hAnsi="Times New Roman" w:cs="Times New Roman"/>
              </w:rPr>
            </w:pPr>
            <w:r w:rsidRPr="001B75C3">
              <w:rPr>
                <w:rFonts w:ascii="Times New Roman" w:hAnsi="Times New Roman" w:cs="Times New Roman"/>
              </w:rPr>
              <w:t>-</w:t>
            </w:r>
          </w:p>
        </w:tc>
      </w:tr>
      <w:tr w:rsidR="003228FC" w14:paraId="227E8968" w14:textId="77777777" w:rsidTr="00062F96">
        <w:tc>
          <w:tcPr>
            <w:tcW w:w="627" w:type="dxa"/>
            <w:shd w:val="clear" w:color="auto" w:fill="auto"/>
            <w:vAlign w:val="center"/>
          </w:tcPr>
          <w:p w14:paraId="719A09C3" w14:textId="77777777" w:rsidR="003228FC" w:rsidRDefault="003228FC" w:rsidP="003228FC">
            <w:pPr>
              <w:jc w:val="center"/>
            </w:pPr>
            <w:r>
              <w:rPr>
                <w:noProof/>
              </w:rPr>
              <w:drawing>
                <wp:inline distT="0" distB="0" distL="0" distR="0" wp14:anchorId="2F0AC4C2" wp14:editId="405CCB36">
                  <wp:extent cx="320040" cy="265176"/>
                  <wp:effectExtent l="0" t="0" r="0" b="190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20040" cy="265176"/>
                          </a:xfrm>
                          <a:prstGeom prst="rect">
                            <a:avLst/>
                          </a:prstGeom>
                        </pic:spPr>
                      </pic:pic>
                    </a:graphicData>
                  </a:graphic>
                </wp:inline>
              </w:drawing>
            </w:r>
          </w:p>
        </w:tc>
        <w:tc>
          <w:tcPr>
            <w:tcW w:w="1902" w:type="dxa"/>
            <w:shd w:val="clear" w:color="auto" w:fill="auto"/>
            <w:vAlign w:val="center"/>
          </w:tcPr>
          <w:p w14:paraId="3D757101" w14:textId="36CD5786" w:rsidR="003228FC" w:rsidRPr="001B75C3" w:rsidRDefault="00B37611" w:rsidP="003228FC">
            <w:pPr>
              <w:jc w:val="center"/>
              <w:rPr>
                <w:rFonts w:ascii="Times New Roman" w:hAnsi="Times New Roman" w:cs="Times New Roman"/>
                <w:i/>
                <w:iCs/>
              </w:rPr>
            </w:pPr>
            <w:r>
              <w:rPr>
                <w:rFonts w:ascii="Times New Roman" w:hAnsi="Times New Roman" w:cs="Times New Roman"/>
                <w:i/>
                <w:iCs/>
              </w:rPr>
              <w:t>Aragorn</w:t>
            </w:r>
          </w:p>
        </w:tc>
        <w:tc>
          <w:tcPr>
            <w:tcW w:w="864" w:type="dxa"/>
            <w:vAlign w:val="center"/>
          </w:tcPr>
          <w:p w14:paraId="2808CF8E" w14:textId="615EEEA8" w:rsidR="003228FC" w:rsidRPr="001B75C3" w:rsidRDefault="00B37611" w:rsidP="003228FC">
            <w:pPr>
              <w:jc w:val="center"/>
              <w:rPr>
                <w:rFonts w:ascii="Times New Roman" w:hAnsi="Times New Roman" w:cs="Times New Roman"/>
              </w:rPr>
            </w:pPr>
            <w:r>
              <w:rPr>
                <w:rFonts w:ascii="Times New Roman" w:hAnsi="Times New Roman" w:cs="Times New Roman"/>
              </w:rPr>
              <w:t>1</w:t>
            </w:r>
          </w:p>
        </w:tc>
        <w:tc>
          <w:tcPr>
            <w:tcW w:w="1647" w:type="dxa"/>
            <w:shd w:val="clear" w:color="auto" w:fill="auto"/>
            <w:vAlign w:val="center"/>
          </w:tcPr>
          <w:p w14:paraId="5D7D143E" w14:textId="2ECDCB9B" w:rsidR="003228FC" w:rsidRPr="001B75C3" w:rsidRDefault="003228FC" w:rsidP="003228FC">
            <w:pPr>
              <w:jc w:val="center"/>
              <w:rPr>
                <w:rFonts w:ascii="Times New Roman" w:hAnsi="Times New Roman" w:cs="Times New Roman"/>
              </w:rPr>
            </w:pPr>
            <w:r w:rsidRPr="001B75C3">
              <w:rPr>
                <w:rFonts w:ascii="Times New Roman" w:hAnsi="Times New Roman" w:cs="Times New Roman"/>
              </w:rPr>
              <w:t>-</w:t>
            </w:r>
          </w:p>
        </w:tc>
      </w:tr>
      <w:tr w:rsidR="003228FC" w14:paraId="02BDAF19" w14:textId="77777777" w:rsidTr="00062F96">
        <w:tc>
          <w:tcPr>
            <w:tcW w:w="627" w:type="dxa"/>
            <w:shd w:val="clear" w:color="auto" w:fill="F2F2F2" w:themeFill="background1" w:themeFillShade="F2"/>
            <w:vAlign w:val="center"/>
          </w:tcPr>
          <w:p w14:paraId="6B6A306C" w14:textId="77777777" w:rsidR="003228FC" w:rsidRDefault="003228FC" w:rsidP="003228FC">
            <w:pPr>
              <w:jc w:val="center"/>
            </w:pPr>
            <w:r>
              <w:rPr>
                <w:noProof/>
              </w:rPr>
              <w:drawing>
                <wp:inline distT="0" distB="0" distL="0" distR="0" wp14:anchorId="505E36C7" wp14:editId="42ECA0B9">
                  <wp:extent cx="283464" cy="265176"/>
                  <wp:effectExtent l="0" t="0" r="2540" b="190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3464" cy="265176"/>
                          </a:xfrm>
                          <a:prstGeom prst="rect">
                            <a:avLst/>
                          </a:prstGeom>
                        </pic:spPr>
                      </pic:pic>
                    </a:graphicData>
                  </a:graphic>
                </wp:inline>
              </w:drawing>
            </w:r>
          </w:p>
        </w:tc>
        <w:tc>
          <w:tcPr>
            <w:tcW w:w="1902" w:type="dxa"/>
            <w:shd w:val="clear" w:color="auto" w:fill="F2F2F2" w:themeFill="background1" w:themeFillShade="F2"/>
            <w:vAlign w:val="center"/>
          </w:tcPr>
          <w:p w14:paraId="63D090AD" w14:textId="00D92819" w:rsidR="003228FC" w:rsidRPr="001B75C3" w:rsidRDefault="00B37611" w:rsidP="003228FC">
            <w:pPr>
              <w:jc w:val="center"/>
              <w:rPr>
                <w:rFonts w:ascii="Times New Roman" w:hAnsi="Times New Roman" w:cs="Times New Roman"/>
                <w:i/>
                <w:iCs/>
              </w:rPr>
            </w:pPr>
            <w:r>
              <w:rPr>
                <w:rFonts w:ascii="Times New Roman" w:hAnsi="Times New Roman" w:cs="Times New Roman"/>
                <w:i/>
                <w:iCs/>
              </w:rPr>
              <w:t>Legolas</w:t>
            </w:r>
          </w:p>
        </w:tc>
        <w:tc>
          <w:tcPr>
            <w:tcW w:w="864" w:type="dxa"/>
            <w:shd w:val="clear" w:color="auto" w:fill="F2F2F2" w:themeFill="background1" w:themeFillShade="F2"/>
            <w:vAlign w:val="center"/>
          </w:tcPr>
          <w:p w14:paraId="62CB88F5" w14:textId="11F69646" w:rsidR="003228FC" w:rsidRPr="001B75C3" w:rsidRDefault="00B37611" w:rsidP="003228FC">
            <w:pPr>
              <w:jc w:val="center"/>
              <w:rPr>
                <w:rFonts w:ascii="Times New Roman" w:hAnsi="Times New Roman" w:cs="Times New Roman"/>
              </w:rPr>
            </w:pPr>
            <w:r>
              <w:rPr>
                <w:rFonts w:ascii="Times New Roman" w:hAnsi="Times New Roman" w:cs="Times New Roman"/>
              </w:rPr>
              <w:t>1</w:t>
            </w:r>
          </w:p>
        </w:tc>
        <w:tc>
          <w:tcPr>
            <w:tcW w:w="1647" w:type="dxa"/>
            <w:shd w:val="clear" w:color="auto" w:fill="F2F2F2" w:themeFill="background1" w:themeFillShade="F2"/>
            <w:vAlign w:val="center"/>
          </w:tcPr>
          <w:p w14:paraId="534B16FC" w14:textId="750F30AE" w:rsidR="003228FC" w:rsidRPr="001B75C3" w:rsidRDefault="003228FC" w:rsidP="003228FC">
            <w:pPr>
              <w:jc w:val="center"/>
              <w:rPr>
                <w:rFonts w:ascii="Times New Roman" w:hAnsi="Times New Roman" w:cs="Times New Roman"/>
              </w:rPr>
            </w:pPr>
            <w:r w:rsidRPr="001B75C3">
              <w:rPr>
                <w:rFonts w:ascii="Times New Roman" w:hAnsi="Times New Roman" w:cs="Times New Roman"/>
              </w:rPr>
              <w:t>-</w:t>
            </w:r>
          </w:p>
        </w:tc>
      </w:tr>
      <w:tr w:rsidR="003228FC" w14:paraId="5F34B9DD" w14:textId="77777777" w:rsidTr="00062F96">
        <w:tc>
          <w:tcPr>
            <w:tcW w:w="627" w:type="dxa"/>
            <w:shd w:val="clear" w:color="auto" w:fill="auto"/>
            <w:vAlign w:val="center"/>
          </w:tcPr>
          <w:p w14:paraId="41F2F4A0" w14:textId="77777777" w:rsidR="003228FC" w:rsidRDefault="003228FC" w:rsidP="003228FC">
            <w:pPr>
              <w:jc w:val="center"/>
            </w:pPr>
            <w:r>
              <w:rPr>
                <w:noProof/>
              </w:rPr>
              <w:drawing>
                <wp:inline distT="0" distB="0" distL="0" distR="0" wp14:anchorId="4327128C" wp14:editId="4750D70E">
                  <wp:extent cx="246888" cy="215370"/>
                  <wp:effectExtent l="0" t="0" r="127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46888" cy="215370"/>
                          </a:xfrm>
                          <a:prstGeom prst="rect">
                            <a:avLst/>
                          </a:prstGeom>
                        </pic:spPr>
                      </pic:pic>
                    </a:graphicData>
                  </a:graphic>
                </wp:inline>
              </w:drawing>
            </w:r>
          </w:p>
        </w:tc>
        <w:tc>
          <w:tcPr>
            <w:tcW w:w="1902" w:type="dxa"/>
            <w:shd w:val="clear" w:color="auto" w:fill="auto"/>
            <w:vAlign w:val="center"/>
          </w:tcPr>
          <w:p w14:paraId="209F6DDA" w14:textId="137965B4" w:rsidR="003228FC" w:rsidRPr="001B75C3" w:rsidRDefault="00B37611" w:rsidP="003228FC">
            <w:pPr>
              <w:jc w:val="center"/>
              <w:rPr>
                <w:rFonts w:ascii="Times New Roman" w:hAnsi="Times New Roman" w:cs="Times New Roman"/>
                <w:i/>
                <w:iCs/>
              </w:rPr>
            </w:pPr>
            <w:r>
              <w:rPr>
                <w:rFonts w:ascii="Times New Roman" w:hAnsi="Times New Roman" w:cs="Times New Roman"/>
                <w:i/>
                <w:iCs/>
              </w:rPr>
              <w:t>Gimli</w:t>
            </w:r>
          </w:p>
        </w:tc>
        <w:tc>
          <w:tcPr>
            <w:tcW w:w="864" w:type="dxa"/>
            <w:vAlign w:val="center"/>
          </w:tcPr>
          <w:p w14:paraId="261778E2" w14:textId="3BEFBCD8" w:rsidR="003228FC" w:rsidRPr="001B75C3" w:rsidRDefault="00B37611" w:rsidP="003228FC">
            <w:pPr>
              <w:jc w:val="center"/>
              <w:rPr>
                <w:rFonts w:ascii="Times New Roman" w:hAnsi="Times New Roman" w:cs="Times New Roman"/>
              </w:rPr>
            </w:pPr>
            <w:r>
              <w:rPr>
                <w:rFonts w:ascii="Times New Roman" w:hAnsi="Times New Roman" w:cs="Times New Roman"/>
              </w:rPr>
              <w:t>1</w:t>
            </w:r>
          </w:p>
        </w:tc>
        <w:tc>
          <w:tcPr>
            <w:tcW w:w="1647" w:type="dxa"/>
            <w:shd w:val="clear" w:color="auto" w:fill="auto"/>
            <w:vAlign w:val="center"/>
          </w:tcPr>
          <w:p w14:paraId="1F4618DE" w14:textId="355201AF" w:rsidR="003228FC" w:rsidRPr="001B75C3" w:rsidRDefault="003228FC" w:rsidP="003228FC">
            <w:pPr>
              <w:jc w:val="center"/>
              <w:rPr>
                <w:rFonts w:ascii="Times New Roman" w:hAnsi="Times New Roman" w:cs="Times New Roman"/>
              </w:rPr>
            </w:pPr>
            <w:r w:rsidRPr="001B75C3">
              <w:rPr>
                <w:rFonts w:ascii="Times New Roman" w:hAnsi="Times New Roman" w:cs="Times New Roman"/>
              </w:rPr>
              <w:t>-</w:t>
            </w:r>
          </w:p>
        </w:tc>
      </w:tr>
      <w:tr w:rsidR="00314910" w14:paraId="435CEFA5" w14:textId="77777777" w:rsidTr="00062F96">
        <w:tc>
          <w:tcPr>
            <w:tcW w:w="627" w:type="dxa"/>
            <w:shd w:val="clear" w:color="auto" w:fill="F2F2F2" w:themeFill="background1" w:themeFillShade="F2"/>
            <w:vAlign w:val="center"/>
          </w:tcPr>
          <w:p w14:paraId="0368F453" w14:textId="741782F5" w:rsidR="00314910" w:rsidRDefault="000F523B" w:rsidP="003228FC">
            <w:pPr>
              <w:jc w:val="center"/>
              <w:rPr>
                <w:noProof/>
              </w:rPr>
            </w:pPr>
            <w:r>
              <w:rPr>
                <w:noProof/>
              </w:rPr>
              <w:drawing>
                <wp:inline distT="0" distB="0" distL="0" distR="0" wp14:anchorId="4507EC56" wp14:editId="2D29E0E4">
                  <wp:extent cx="283464" cy="265176"/>
                  <wp:effectExtent l="0" t="0" r="2540" b="1905"/>
                  <wp:docPr id="27" name="Picture 27" descr="A close-up of a 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close-up of a logo&#10;&#10;Description automatically generated with low confidenc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83464" cy="265176"/>
                          </a:xfrm>
                          <a:prstGeom prst="rect">
                            <a:avLst/>
                          </a:prstGeom>
                        </pic:spPr>
                      </pic:pic>
                    </a:graphicData>
                  </a:graphic>
                </wp:inline>
              </w:drawing>
            </w:r>
          </w:p>
        </w:tc>
        <w:tc>
          <w:tcPr>
            <w:tcW w:w="1902" w:type="dxa"/>
            <w:shd w:val="clear" w:color="auto" w:fill="F2F2F2" w:themeFill="background1" w:themeFillShade="F2"/>
            <w:vAlign w:val="center"/>
          </w:tcPr>
          <w:p w14:paraId="6C71B81E" w14:textId="4FF918AE" w:rsidR="00314910" w:rsidRDefault="00314910" w:rsidP="003228FC">
            <w:pPr>
              <w:jc w:val="center"/>
              <w:rPr>
                <w:rFonts w:ascii="Times New Roman" w:hAnsi="Times New Roman" w:cs="Times New Roman"/>
                <w:i/>
                <w:iCs/>
              </w:rPr>
            </w:pPr>
            <w:r>
              <w:rPr>
                <w:rFonts w:ascii="Times New Roman" w:hAnsi="Times New Roman" w:cs="Times New Roman"/>
                <w:i/>
                <w:iCs/>
              </w:rPr>
              <w:t>Rocks</w:t>
            </w:r>
          </w:p>
        </w:tc>
        <w:tc>
          <w:tcPr>
            <w:tcW w:w="864" w:type="dxa"/>
            <w:shd w:val="clear" w:color="auto" w:fill="F2F2F2" w:themeFill="background1" w:themeFillShade="F2"/>
            <w:vAlign w:val="center"/>
          </w:tcPr>
          <w:p w14:paraId="61B137EE" w14:textId="2234BCCE" w:rsidR="00314910" w:rsidRDefault="00314910" w:rsidP="003228FC">
            <w:pPr>
              <w:jc w:val="center"/>
              <w:rPr>
                <w:rFonts w:ascii="Times New Roman" w:hAnsi="Times New Roman" w:cs="Times New Roman"/>
              </w:rPr>
            </w:pPr>
            <w:r>
              <w:rPr>
                <w:rFonts w:ascii="Times New Roman" w:hAnsi="Times New Roman" w:cs="Times New Roman"/>
              </w:rPr>
              <w:t>6</w:t>
            </w:r>
          </w:p>
        </w:tc>
        <w:tc>
          <w:tcPr>
            <w:tcW w:w="1647" w:type="dxa"/>
            <w:shd w:val="clear" w:color="auto" w:fill="F2F2F2" w:themeFill="background1" w:themeFillShade="F2"/>
            <w:vAlign w:val="center"/>
          </w:tcPr>
          <w:p w14:paraId="66BB87FD" w14:textId="5C3BEC66" w:rsidR="00314910" w:rsidRPr="001B75C3" w:rsidRDefault="00314910" w:rsidP="003228FC">
            <w:pPr>
              <w:jc w:val="center"/>
              <w:rPr>
                <w:rFonts w:ascii="Times New Roman" w:hAnsi="Times New Roman" w:cs="Times New Roman"/>
              </w:rPr>
            </w:pPr>
            <w:r>
              <w:rPr>
                <w:rFonts w:ascii="Times New Roman" w:hAnsi="Times New Roman" w:cs="Times New Roman"/>
              </w:rPr>
              <w:t>-</w:t>
            </w:r>
          </w:p>
        </w:tc>
      </w:tr>
      <w:tr w:rsidR="00314910" w14:paraId="04D5C78C" w14:textId="77777777" w:rsidTr="00062F96">
        <w:tc>
          <w:tcPr>
            <w:tcW w:w="627" w:type="dxa"/>
            <w:shd w:val="clear" w:color="auto" w:fill="auto"/>
            <w:vAlign w:val="center"/>
          </w:tcPr>
          <w:p w14:paraId="50F71FC6" w14:textId="75B4EA0F" w:rsidR="00314910" w:rsidRDefault="000F523B" w:rsidP="003228FC">
            <w:pPr>
              <w:jc w:val="center"/>
              <w:rPr>
                <w:noProof/>
              </w:rPr>
            </w:pPr>
            <w:r>
              <w:rPr>
                <w:noProof/>
              </w:rPr>
              <w:drawing>
                <wp:inline distT="0" distB="0" distL="0" distR="0" wp14:anchorId="38842FBF" wp14:editId="25008821">
                  <wp:extent cx="304801" cy="975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04801" cy="97536"/>
                          </a:xfrm>
                          <a:prstGeom prst="rect">
                            <a:avLst/>
                          </a:prstGeom>
                        </pic:spPr>
                      </pic:pic>
                    </a:graphicData>
                  </a:graphic>
                </wp:inline>
              </w:drawing>
            </w:r>
          </w:p>
        </w:tc>
        <w:tc>
          <w:tcPr>
            <w:tcW w:w="1902" w:type="dxa"/>
            <w:shd w:val="clear" w:color="auto" w:fill="auto"/>
            <w:vAlign w:val="center"/>
          </w:tcPr>
          <w:p w14:paraId="338AD788" w14:textId="0E55356F" w:rsidR="00314910" w:rsidRDefault="00314910" w:rsidP="003228FC">
            <w:pPr>
              <w:jc w:val="center"/>
              <w:rPr>
                <w:rFonts w:ascii="Times New Roman" w:hAnsi="Times New Roman" w:cs="Times New Roman"/>
                <w:i/>
                <w:iCs/>
              </w:rPr>
            </w:pPr>
            <w:r>
              <w:rPr>
                <w:rFonts w:ascii="Times New Roman" w:hAnsi="Times New Roman" w:cs="Times New Roman"/>
                <w:i/>
                <w:iCs/>
              </w:rPr>
              <w:t>Rocks (Dummy)</w:t>
            </w:r>
          </w:p>
        </w:tc>
        <w:tc>
          <w:tcPr>
            <w:tcW w:w="864" w:type="dxa"/>
            <w:vAlign w:val="center"/>
          </w:tcPr>
          <w:p w14:paraId="707B45C2" w14:textId="6D6A7218" w:rsidR="00314910" w:rsidRDefault="000F523B" w:rsidP="003228FC">
            <w:pPr>
              <w:jc w:val="center"/>
              <w:rPr>
                <w:rFonts w:ascii="Times New Roman" w:hAnsi="Times New Roman" w:cs="Times New Roman"/>
              </w:rPr>
            </w:pPr>
            <w:r>
              <w:rPr>
                <w:rFonts w:ascii="Times New Roman" w:hAnsi="Times New Roman" w:cs="Times New Roman"/>
              </w:rPr>
              <w:t>6</w:t>
            </w:r>
          </w:p>
        </w:tc>
        <w:tc>
          <w:tcPr>
            <w:tcW w:w="1647" w:type="dxa"/>
            <w:shd w:val="clear" w:color="auto" w:fill="auto"/>
            <w:vAlign w:val="center"/>
          </w:tcPr>
          <w:p w14:paraId="44301D03" w14:textId="20731B67" w:rsidR="00314910" w:rsidRDefault="000F523B" w:rsidP="003228FC">
            <w:pPr>
              <w:jc w:val="center"/>
              <w:rPr>
                <w:rFonts w:ascii="Times New Roman" w:hAnsi="Times New Roman" w:cs="Times New Roman"/>
              </w:rPr>
            </w:pPr>
            <w:r>
              <w:rPr>
                <w:rFonts w:ascii="Times New Roman" w:hAnsi="Times New Roman" w:cs="Times New Roman"/>
              </w:rPr>
              <w:t>-</w:t>
            </w:r>
          </w:p>
        </w:tc>
      </w:tr>
    </w:tbl>
    <w:p w14:paraId="08D2E9F9" w14:textId="2259034E" w:rsidR="00867A8C" w:rsidRDefault="00DB709C" w:rsidP="00B37611">
      <w:pPr>
        <w:spacing w:before="240" w:after="0"/>
        <w:jc w:val="both"/>
        <w:rPr>
          <w:rFonts w:ascii="Times New Roman" w:hAnsi="Times New Roman" w:cs="Times New Roman"/>
        </w:rPr>
      </w:pPr>
      <w:r>
        <w:rPr>
          <w:rFonts w:ascii="Times New Roman" w:hAnsi="Times New Roman" w:cs="Times New Roman"/>
        </w:rPr>
        <w:t>Placed anywhere along the Eastern</w:t>
      </w:r>
      <w:r w:rsidR="00B37611">
        <w:rPr>
          <w:rFonts w:ascii="Times New Roman" w:hAnsi="Times New Roman" w:cs="Times New Roman"/>
        </w:rPr>
        <w:t xml:space="preserve"> </w:t>
      </w:r>
      <w:proofErr w:type="spellStart"/>
      <w:r w:rsidR="00B37611">
        <w:rPr>
          <w:rFonts w:ascii="Times New Roman" w:hAnsi="Times New Roman" w:cs="Times New Roman"/>
        </w:rPr>
        <w:t>hexsides</w:t>
      </w:r>
      <w:proofErr w:type="spellEnd"/>
      <w:r w:rsidR="00B37611">
        <w:rPr>
          <w:rFonts w:ascii="Times New Roman" w:hAnsi="Times New Roman" w:cs="Times New Roman"/>
        </w:rPr>
        <w:t xml:space="preserve"> of </w:t>
      </w:r>
      <w:r w:rsidR="00656AC8">
        <w:rPr>
          <w:rFonts w:ascii="Times New Roman" w:hAnsi="Times New Roman" w:cs="Times New Roman"/>
        </w:rPr>
        <w:t xml:space="preserve">Helm’s </w:t>
      </w:r>
      <w:r w:rsidR="00B37611">
        <w:rPr>
          <w:rFonts w:ascii="Times New Roman" w:hAnsi="Times New Roman" w:cs="Times New Roman"/>
        </w:rPr>
        <w:t>D</w:t>
      </w:r>
      <w:r w:rsidR="00656AC8">
        <w:rPr>
          <w:rFonts w:ascii="Times New Roman" w:hAnsi="Times New Roman" w:cs="Times New Roman"/>
        </w:rPr>
        <w:t>ike</w:t>
      </w:r>
      <w:r w:rsidR="00B37611">
        <w:rPr>
          <w:rFonts w:ascii="Times New Roman" w:hAnsi="Times New Roman" w:cs="Times New Roman"/>
        </w:rPr>
        <w:t>.</w:t>
      </w:r>
    </w:p>
    <w:tbl>
      <w:tblPr>
        <w:tblStyle w:val="TableGrid"/>
        <w:tblW w:w="5040" w:type="dxa"/>
        <w:tblBorders>
          <w:top w:val="single" w:sz="8" w:space="0" w:color="auto"/>
          <w:left w:val="single" w:sz="8" w:space="0" w:color="auto"/>
          <w:bottom w:val="single" w:sz="8" w:space="0" w:color="auto"/>
          <w:right w:val="single" w:sz="8" w:space="0" w:color="auto"/>
          <w:insideH w:val="none" w:sz="0" w:space="0" w:color="auto"/>
          <w:insideV w:val="none" w:sz="0" w:space="0" w:color="auto"/>
        </w:tblBorders>
        <w:tblCellMar>
          <w:top w:w="14" w:type="dxa"/>
          <w:left w:w="29" w:type="dxa"/>
          <w:bottom w:w="14" w:type="dxa"/>
          <w:right w:w="29" w:type="dxa"/>
        </w:tblCellMar>
        <w:tblLook w:val="04A0" w:firstRow="1" w:lastRow="0" w:firstColumn="1" w:lastColumn="0" w:noHBand="0" w:noVBand="1"/>
      </w:tblPr>
      <w:tblGrid>
        <w:gridCol w:w="620"/>
        <w:gridCol w:w="1905"/>
        <w:gridCol w:w="865"/>
        <w:gridCol w:w="1650"/>
      </w:tblGrid>
      <w:tr w:rsidR="00B37611" w:rsidRPr="001B75C3" w14:paraId="55A78BE8" w14:textId="77777777" w:rsidTr="00062F96">
        <w:tc>
          <w:tcPr>
            <w:tcW w:w="2610" w:type="dxa"/>
            <w:gridSpan w:val="2"/>
          </w:tcPr>
          <w:p w14:paraId="56ECD5BA" w14:textId="77777777" w:rsidR="00B37611" w:rsidRPr="001B75C3" w:rsidRDefault="00B37611" w:rsidP="00C20B6D">
            <w:pPr>
              <w:jc w:val="center"/>
              <w:rPr>
                <w:rFonts w:ascii="Times New Roman" w:hAnsi="Times New Roman" w:cs="Times New Roman"/>
                <w:b/>
                <w:bCs/>
              </w:rPr>
            </w:pPr>
            <w:r w:rsidRPr="001B75C3">
              <w:rPr>
                <w:rFonts w:ascii="Times New Roman" w:hAnsi="Times New Roman" w:cs="Times New Roman"/>
                <w:b/>
                <w:bCs/>
              </w:rPr>
              <w:t>Unit Type</w:t>
            </w:r>
          </w:p>
        </w:tc>
        <w:tc>
          <w:tcPr>
            <w:tcW w:w="900" w:type="dxa"/>
          </w:tcPr>
          <w:p w14:paraId="56D0335C" w14:textId="77777777" w:rsidR="00B37611" w:rsidRPr="001B75C3" w:rsidRDefault="00B37611" w:rsidP="00C20B6D">
            <w:pPr>
              <w:jc w:val="center"/>
              <w:rPr>
                <w:rFonts w:ascii="Times New Roman" w:hAnsi="Times New Roman" w:cs="Times New Roman"/>
                <w:b/>
                <w:bCs/>
              </w:rPr>
            </w:pPr>
            <w:r>
              <w:rPr>
                <w:rFonts w:ascii="Times New Roman" w:hAnsi="Times New Roman" w:cs="Times New Roman"/>
                <w:b/>
                <w:bCs/>
              </w:rPr>
              <w:t>Qty</w:t>
            </w:r>
          </w:p>
        </w:tc>
        <w:tc>
          <w:tcPr>
            <w:tcW w:w="1710" w:type="dxa"/>
          </w:tcPr>
          <w:p w14:paraId="0C4F34C1" w14:textId="77777777" w:rsidR="00B37611" w:rsidRPr="001B75C3" w:rsidRDefault="00B37611" w:rsidP="00C20B6D">
            <w:pPr>
              <w:jc w:val="center"/>
              <w:rPr>
                <w:rFonts w:ascii="Times New Roman" w:hAnsi="Times New Roman" w:cs="Times New Roman"/>
                <w:b/>
                <w:bCs/>
              </w:rPr>
            </w:pPr>
            <w:r w:rsidRPr="001B75C3">
              <w:rPr>
                <w:rFonts w:ascii="Times New Roman" w:hAnsi="Times New Roman" w:cs="Times New Roman"/>
                <w:b/>
                <w:bCs/>
              </w:rPr>
              <w:t>Strength</w:t>
            </w:r>
          </w:p>
        </w:tc>
      </w:tr>
      <w:tr w:rsidR="00B37611" w:rsidRPr="001B75C3" w14:paraId="5A0CAE69" w14:textId="77777777" w:rsidTr="00062F96">
        <w:tc>
          <w:tcPr>
            <w:tcW w:w="630" w:type="dxa"/>
            <w:shd w:val="clear" w:color="auto" w:fill="F2F2F2" w:themeFill="background1" w:themeFillShade="F2"/>
            <w:vAlign w:val="center"/>
          </w:tcPr>
          <w:p w14:paraId="17AF1B2D" w14:textId="77777777" w:rsidR="00B37611" w:rsidRDefault="00B37611" w:rsidP="00C20B6D">
            <w:pPr>
              <w:jc w:val="center"/>
            </w:pPr>
            <w:r>
              <w:rPr>
                <w:noProof/>
              </w:rPr>
              <w:drawing>
                <wp:inline distT="0" distB="0" distL="0" distR="0" wp14:anchorId="11835B7F" wp14:editId="7759C823">
                  <wp:extent cx="128016" cy="182880"/>
                  <wp:effectExtent l="0" t="0" r="5715"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28016" cy="182880"/>
                          </a:xfrm>
                          <a:prstGeom prst="rect">
                            <a:avLst/>
                          </a:prstGeom>
                        </pic:spPr>
                      </pic:pic>
                    </a:graphicData>
                  </a:graphic>
                </wp:inline>
              </w:drawing>
            </w:r>
          </w:p>
        </w:tc>
        <w:tc>
          <w:tcPr>
            <w:tcW w:w="1980" w:type="dxa"/>
            <w:shd w:val="clear" w:color="auto" w:fill="F2F2F2" w:themeFill="background1" w:themeFillShade="F2"/>
            <w:vAlign w:val="center"/>
          </w:tcPr>
          <w:p w14:paraId="33B2434C" w14:textId="77777777" w:rsidR="00B37611" w:rsidRPr="001B75C3" w:rsidRDefault="00B37611" w:rsidP="00C20B6D">
            <w:pPr>
              <w:jc w:val="center"/>
              <w:rPr>
                <w:rFonts w:ascii="Times New Roman" w:hAnsi="Times New Roman" w:cs="Times New Roman"/>
                <w:i/>
                <w:iCs/>
              </w:rPr>
            </w:pPr>
            <w:r w:rsidRPr="001B75C3">
              <w:rPr>
                <w:rFonts w:ascii="Times New Roman" w:hAnsi="Times New Roman" w:cs="Times New Roman"/>
                <w:i/>
                <w:iCs/>
              </w:rPr>
              <w:t>Spearmen</w:t>
            </w:r>
          </w:p>
        </w:tc>
        <w:tc>
          <w:tcPr>
            <w:tcW w:w="900" w:type="dxa"/>
            <w:shd w:val="clear" w:color="auto" w:fill="F2F2F2" w:themeFill="background1" w:themeFillShade="F2"/>
            <w:vAlign w:val="center"/>
          </w:tcPr>
          <w:p w14:paraId="58CC8C0E" w14:textId="6127B7F9" w:rsidR="00B37611" w:rsidRPr="001B75C3" w:rsidRDefault="00B37611" w:rsidP="00C20B6D">
            <w:pPr>
              <w:jc w:val="center"/>
              <w:rPr>
                <w:rFonts w:ascii="Times New Roman" w:hAnsi="Times New Roman" w:cs="Times New Roman"/>
              </w:rPr>
            </w:pPr>
            <w:r>
              <w:rPr>
                <w:rFonts w:ascii="Times New Roman" w:hAnsi="Times New Roman" w:cs="Times New Roman"/>
              </w:rPr>
              <w:t>4</w:t>
            </w:r>
          </w:p>
        </w:tc>
        <w:tc>
          <w:tcPr>
            <w:tcW w:w="1710" w:type="dxa"/>
            <w:shd w:val="clear" w:color="auto" w:fill="F2F2F2" w:themeFill="background1" w:themeFillShade="F2"/>
            <w:vAlign w:val="center"/>
          </w:tcPr>
          <w:p w14:paraId="3A25DFEF" w14:textId="77777777" w:rsidR="00B37611" w:rsidRPr="001B75C3" w:rsidRDefault="00B37611" w:rsidP="00C20B6D">
            <w:pPr>
              <w:jc w:val="center"/>
              <w:rPr>
                <w:rFonts w:ascii="Times New Roman" w:hAnsi="Times New Roman" w:cs="Times New Roman"/>
              </w:rPr>
            </w:pPr>
            <w:r w:rsidRPr="001B75C3">
              <w:rPr>
                <w:rFonts w:ascii="Times New Roman" w:hAnsi="Times New Roman" w:cs="Times New Roman"/>
              </w:rPr>
              <w:t>D3X</w:t>
            </w:r>
          </w:p>
        </w:tc>
      </w:tr>
      <w:tr w:rsidR="00B37611" w:rsidRPr="001B75C3" w14:paraId="122C3074" w14:textId="77777777" w:rsidTr="00062F96">
        <w:tc>
          <w:tcPr>
            <w:tcW w:w="630" w:type="dxa"/>
            <w:vAlign w:val="center"/>
          </w:tcPr>
          <w:p w14:paraId="338BE323" w14:textId="77777777" w:rsidR="00B37611" w:rsidRDefault="00B37611" w:rsidP="00C20B6D">
            <w:pPr>
              <w:jc w:val="center"/>
            </w:pPr>
            <w:r>
              <w:rPr>
                <w:noProof/>
              </w:rPr>
              <w:drawing>
                <wp:inline distT="0" distB="0" distL="0" distR="0" wp14:anchorId="4A5FDEF9" wp14:editId="107CCC93">
                  <wp:extent cx="232235" cy="181007"/>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2235" cy="181007"/>
                          </a:xfrm>
                          <a:prstGeom prst="rect">
                            <a:avLst/>
                          </a:prstGeom>
                        </pic:spPr>
                      </pic:pic>
                    </a:graphicData>
                  </a:graphic>
                </wp:inline>
              </w:drawing>
            </w:r>
          </w:p>
        </w:tc>
        <w:tc>
          <w:tcPr>
            <w:tcW w:w="1980" w:type="dxa"/>
            <w:vAlign w:val="center"/>
          </w:tcPr>
          <w:p w14:paraId="18958C42" w14:textId="1EC0D8D4" w:rsidR="00B37611" w:rsidRPr="001B75C3" w:rsidRDefault="00B37611" w:rsidP="00C20B6D">
            <w:pPr>
              <w:jc w:val="center"/>
              <w:rPr>
                <w:rFonts w:ascii="Times New Roman" w:hAnsi="Times New Roman" w:cs="Times New Roman"/>
                <w:i/>
                <w:iCs/>
              </w:rPr>
            </w:pPr>
            <w:r w:rsidRPr="001B75C3">
              <w:rPr>
                <w:rFonts w:ascii="Times New Roman" w:hAnsi="Times New Roman" w:cs="Times New Roman"/>
                <w:i/>
                <w:iCs/>
              </w:rPr>
              <w:t>Archer</w:t>
            </w:r>
          </w:p>
        </w:tc>
        <w:tc>
          <w:tcPr>
            <w:tcW w:w="900" w:type="dxa"/>
            <w:vAlign w:val="center"/>
          </w:tcPr>
          <w:p w14:paraId="3C3291F3" w14:textId="4AF761BA" w:rsidR="00B37611" w:rsidRPr="001B75C3" w:rsidRDefault="00B37611" w:rsidP="00C20B6D">
            <w:pPr>
              <w:jc w:val="center"/>
              <w:rPr>
                <w:rFonts w:ascii="Times New Roman" w:hAnsi="Times New Roman" w:cs="Times New Roman"/>
              </w:rPr>
            </w:pPr>
            <w:r>
              <w:rPr>
                <w:rFonts w:ascii="Times New Roman" w:hAnsi="Times New Roman" w:cs="Times New Roman"/>
              </w:rPr>
              <w:t>4</w:t>
            </w:r>
          </w:p>
        </w:tc>
        <w:tc>
          <w:tcPr>
            <w:tcW w:w="1710" w:type="dxa"/>
            <w:vAlign w:val="center"/>
          </w:tcPr>
          <w:p w14:paraId="7B15E62C" w14:textId="79FEA4BB" w:rsidR="00B37611" w:rsidRPr="001B75C3" w:rsidRDefault="00B37611" w:rsidP="00C20B6D">
            <w:pPr>
              <w:jc w:val="center"/>
              <w:rPr>
                <w:rFonts w:ascii="Times New Roman" w:hAnsi="Times New Roman" w:cs="Times New Roman"/>
              </w:rPr>
            </w:pPr>
            <w:r w:rsidRPr="001B75C3">
              <w:rPr>
                <w:rFonts w:ascii="Times New Roman" w:hAnsi="Times New Roman" w:cs="Times New Roman"/>
              </w:rPr>
              <w:t>e2X</w:t>
            </w:r>
          </w:p>
        </w:tc>
      </w:tr>
      <w:tr w:rsidR="00B37611" w:rsidRPr="001B75C3" w14:paraId="7FA05D9F" w14:textId="77777777" w:rsidTr="00062F96">
        <w:tc>
          <w:tcPr>
            <w:tcW w:w="630" w:type="dxa"/>
            <w:shd w:val="clear" w:color="auto" w:fill="F2F2F2" w:themeFill="background1" w:themeFillShade="F2"/>
            <w:vAlign w:val="center"/>
          </w:tcPr>
          <w:p w14:paraId="444B9F64" w14:textId="77777777" w:rsidR="00B37611" w:rsidRDefault="00B37611" w:rsidP="00C20B6D">
            <w:pPr>
              <w:jc w:val="center"/>
            </w:pPr>
            <w:r>
              <w:rPr>
                <w:noProof/>
              </w:rPr>
              <w:drawing>
                <wp:inline distT="0" distB="0" distL="0" distR="0" wp14:anchorId="3FCC61D9" wp14:editId="60E1614A">
                  <wp:extent cx="265176" cy="265176"/>
                  <wp:effectExtent l="0" t="0" r="1905"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65176" cy="265176"/>
                          </a:xfrm>
                          <a:prstGeom prst="rect">
                            <a:avLst/>
                          </a:prstGeom>
                        </pic:spPr>
                      </pic:pic>
                    </a:graphicData>
                  </a:graphic>
                </wp:inline>
              </w:drawing>
            </w:r>
          </w:p>
        </w:tc>
        <w:tc>
          <w:tcPr>
            <w:tcW w:w="1980" w:type="dxa"/>
            <w:shd w:val="clear" w:color="auto" w:fill="F2F2F2" w:themeFill="background1" w:themeFillShade="F2"/>
            <w:vAlign w:val="center"/>
          </w:tcPr>
          <w:p w14:paraId="242EA396" w14:textId="5D8C4836" w:rsidR="00B37611" w:rsidRPr="001B75C3" w:rsidRDefault="00B37611" w:rsidP="00C20B6D">
            <w:pPr>
              <w:jc w:val="center"/>
              <w:rPr>
                <w:rFonts w:ascii="Times New Roman" w:hAnsi="Times New Roman" w:cs="Times New Roman"/>
                <w:i/>
                <w:iCs/>
              </w:rPr>
            </w:pPr>
            <w:r>
              <w:rPr>
                <w:rFonts w:ascii="Times New Roman" w:hAnsi="Times New Roman" w:cs="Times New Roman"/>
                <w:i/>
                <w:iCs/>
              </w:rPr>
              <w:t>Gambling</w:t>
            </w:r>
          </w:p>
        </w:tc>
        <w:tc>
          <w:tcPr>
            <w:tcW w:w="900" w:type="dxa"/>
            <w:shd w:val="clear" w:color="auto" w:fill="F2F2F2" w:themeFill="background1" w:themeFillShade="F2"/>
            <w:vAlign w:val="center"/>
          </w:tcPr>
          <w:p w14:paraId="2C466651" w14:textId="349AD9FB" w:rsidR="00B37611" w:rsidRPr="001B75C3" w:rsidRDefault="00B37611" w:rsidP="00C20B6D">
            <w:pPr>
              <w:jc w:val="center"/>
              <w:rPr>
                <w:rFonts w:ascii="Times New Roman" w:hAnsi="Times New Roman" w:cs="Times New Roman"/>
              </w:rPr>
            </w:pPr>
            <w:r>
              <w:rPr>
                <w:rFonts w:ascii="Times New Roman" w:hAnsi="Times New Roman" w:cs="Times New Roman"/>
              </w:rPr>
              <w:t>1</w:t>
            </w:r>
          </w:p>
        </w:tc>
        <w:tc>
          <w:tcPr>
            <w:tcW w:w="1710" w:type="dxa"/>
            <w:shd w:val="clear" w:color="auto" w:fill="F2F2F2" w:themeFill="background1" w:themeFillShade="F2"/>
            <w:vAlign w:val="center"/>
          </w:tcPr>
          <w:p w14:paraId="23D00D71" w14:textId="00DEF378" w:rsidR="00B37611" w:rsidRPr="001B75C3" w:rsidRDefault="00B37611" w:rsidP="00C20B6D">
            <w:pPr>
              <w:jc w:val="center"/>
              <w:rPr>
                <w:rFonts w:ascii="Times New Roman" w:hAnsi="Times New Roman" w:cs="Times New Roman"/>
              </w:rPr>
            </w:pPr>
            <w:r>
              <w:rPr>
                <w:rFonts w:ascii="Times New Roman" w:hAnsi="Times New Roman" w:cs="Times New Roman"/>
              </w:rPr>
              <w:t>-</w:t>
            </w:r>
          </w:p>
        </w:tc>
      </w:tr>
    </w:tbl>
    <w:p w14:paraId="2CEC70CF" w14:textId="77777777" w:rsidR="00720238" w:rsidRDefault="00720238" w:rsidP="00B37611">
      <w:pPr>
        <w:spacing w:before="240"/>
        <w:jc w:val="both"/>
        <w:rPr>
          <w:rFonts w:ascii="Times New Roman" w:hAnsi="Times New Roman" w:cs="Times New Roman"/>
          <w:b/>
          <w:bCs/>
          <w:i/>
          <w:iCs/>
          <w:color w:val="C00000"/>
        </w:rPr>
      </w:pPr>
    </w:p>
    <w:p w14:paraId="5D47AB07" w14:textId="77777777" w:rsidR="00720238" w:rsidRDefault="00720238">
      <w:pPr>
        <w:rPr>
          <w:rFonts w:ascii="Times New Roman" w:hAnsi="Times New Roman" w:cs="Times New Roman"/>
          <w:b/>
          <w:bCs/>
          <w:i/>
          <w:iCs/>
          <w:color w:val="C00000"/>
        </w:rPr>
      </w:pPr>
      <w:r>
        <w:rPr>
          <w:rFonts w:ascii="Times New Roman" w:hAnsi="Times New Roman" w:cs="Times New Roman"/>
          <w:b/>
          <w:bCs/>
          <w:i/>
          <w:iCs/>
          <w:color w:val="C00000"/>
        </w:rPr>
        <w:br w:type="page"/>
      </w:r>
    </w:p>
    <w:p w14:paraId="5260A43D" w14:textId="60899764" w:rsidR="00720238" w:rsidRPr="00720238" w:rsidRDefault="00656AC8" w:rsidP="00720238">
      <w:pPr>
        <w:spacing w:before="240" w:after="0"/>
        <w:jc w:val="both"/>
        <w:rPr>
          <w:rFonts w:ascii="Times New Roman" w:hAnsi="Times New Roman" w:cs="Times New Roman"/>
          <w:color w:val="2F5496" w:themeColor="accent1" w:themeShade="BF"/>
        </w:rPr>
      </w:pPr>
      <w:r w:rsidRPr="00720238">
        <w:rPr>
          <w:rFonts w:ascii="Times New Roman" w:hAnsi="Times New Roman" w:cs="Times New Roman"/>
          <w:b/>
          <w:bCs/>
          <w:color w:val="2F5496" w:themeColor="accent1" w:themeShade="BF"/>
        </w:rPr>
        <w:lastRenderedPageBreak/>
        <w:t>Rohan Reinforcements</w:t>
      </w:r>
      <w:r w:rsidR="00720238" w:rsidRPr="00720238">
        <w:rPr>
          <w:rFonts w:ascii="Times New Roman" w:hAnsi="Times New Roman" w:cs="Times New Roman"/>
          <w:b/>
          <w:bCs/>
          <w:color w:val="2F5496" w:themeColor="accent1" w:themeShade="BF"/>
        </w:rPr>
        <w:t xml:space="preserve">, </w:t>
      </w:r>
      <w:proofErr w:type="spellStart"/>
      <w:r w:rsidR="00720238" w:rsidRPr="00720238">
        <w:rPr>
          <w:rFonts w:ascii="Times New Roman" w:hAnsi="Times New Roman" w:cs="Times New Roman"/>
          <w:b/>
          <w:bCs/>
          <w:color w:val="2F5496" w:themeColor="accent1" w:themeShade="BF"/>
        </w:rPr>
        <w:t>Erkenbrand</w:t>
      </w:r>
      <w:proofErr w:type="spellEnd"/>
      <w:r w:rsidRPr="00720238">
        <w:rPr>
          <w:rFonts w:ascii="Times New Roman" w:hAnsi="Times New Roman" w:cs="Times New Roman"/>
          <w:color w:val="2F5496" w:themeColor="accent1" w:themeShade="BF"/>
        </w:rPr>
        <w:t xml:space="preserve"> </w:t>
      </w:r>
    </w:p>
    <w:p w14:paraId="4BCD1A4D" w14:textId="780E29A5" w:rsidR="00656AC8" w:rsidRDefault="00656AC8" w:rsidP="00B37611">
      <w:pPr>
        <w:spacing w:before="240"/>
        <w:jc w:val="both"/>
        <w:rPr>
          <w:rFonts w:ascii="Times New Roman" w:hAnsi="Times New Roman" w:cs="Times New Roman"/>
          <w:i/>
          <w:iCs/>
        </w:rPr>
      </w:pPr>
      <w:proofErr w:type="spellStart"/>
      <w:r>
        <w:rPr>
          <w:rFonts w:ascii="Times New Roman" w:hAnsi="Times New Roman" w:cs="Times New Roman"/>
        </w:rPr>
        <w:t>Erkenbrand</w:t>
      </w:r>
      <w:proofErr w:type="spellEnd"/>
      <w:r>
        <w:rPr>
          <w:rFonts w:ascii="Times New Roman" w:hAnsi="Times New Roman" w:cs="Times New Roman"/>
        </w:rPr>
        <w:t xml:space="preserve">, Gandalf and infantry units come in on the NE/SE map edge at dawn. Could be random, but I remember Gandalf getting cranky when he was questioned about his arrival, something to the effect that he said </w:t>
      </w:r>
      <w:r w:rsidR="005225DC">
        <w:rPr>
          <w:rFonts w:ascii="Times New Roman" w:hAnsi="Times New Roman" w:cs="Times New Roman"/>
        </w:rPr>
        <w:t xml:space="preserve">to look for him to the East </w:t>
      </w:r>
      <w:r>
        <w:rPr>
          <w:rFonts w:ascii="Times New Roman" w:hAnsi="Times New Roman" w:cs="Times New Roman"/>
        </w:rPr>
        <w:t xml:space="preserve">at dawn, like it was set in stone. </w:t>
      </w:r>
      <w:r w:rsidRPr="00867A8C">
        <w:rPr>
          <w:rFonts w:ascii="Times New Roman" w:hAnsi="Times New Roman" w:cs="Times New Roman"/>
          <w:i/>
          <w:iCs/>
        </w:rPr>
        <w:t>The reinforcements would be better troops in general than the defenders as they were the combat units that were re-mustered and sent to Helm’s Deep.</w:t>
      </w:r>
    </w:p>
    <w:tbl>
      <w:tblPr>
        <w:tblStyle w:val="TableGrid"/>
        <w:tblW w:w="5040" w:type="dxa"/>
        <w:tblBorders>
          <w:top w:val="single" w:sz="8" w:space="0" w:color="auto"/>
          <w:left w:val="single" w:sz="8" w:space="0" w:color="auto"/>
          <w:bottom w:val="single" w:sz="8" w:space="0" w:color="auto"/>
          <w:right w:val="single" w:sz="8" w:space="0" w:color="auto"/>
          <w:insideH w:val="none" w:sz="0" w:space="0" w:color="auto"/>
          <w:insideV w:val="none" w:sz="0" w:space="0" w:color="auto"/>
        </w:tblBorders>
        <w:tblCellMar>
          <w:top w:w="14" w:type="dxa"/>
          <w:left w:w="29" w:type="dxa"/>
          <w:bottom w:w="14" w:type="dxa"/>
          <w:right w:w="29" w:type="dxa"/>
        </w:tblCellMar>
        <w:tblLook w:val="04A0" w:firstRow="1" w:lastRow="0" w:firstColumn="1" w:lastColumn="0" w:noHBand="0" w:noVBand="1"/>
      </w:tblPr>
      <w:tblGrid>
        <w:gridCol w:w="620"/>
        <w:gridCol w:w="1905"/>
        <w:gridCol w:w="865"/>
        <w:gridCol w:w="1650"/>
      </w:tblGrid>
      <w:tr w:rsidR="00720238" w:rsidRPr="001B75C3" w14:paraId="74373154" w14:textId="77777777" w:rsidTr="00720238">
        <w:tc>
          <w:tcPr>
            <w:tcW w:w="2525" w:type="dxa"/>
            <w:gridSpan w:val="2"/>
          </w:tcPr>
          <w:p w14:paraId="0F5D7CF7" w14:textId="77777777" w:rsidR="00720238" w:rsidRPr="001B75C3" w:rsidRDefault="00720238" w:rsidP="00766076">
            <w:pPr>
              <w:jc w:val="center"/>
              <w:rPr>
                <w:rFonts w:ascii="Times New Roman" w:hAnsi="Times New Roman" w:cs="Times New Roman"/>
                <w:b/>
                <w:bCs/>
              </w:rPr>
            </w:pPr>
            <w:r w:rsidRPr="001B75C3">
              <w:rPr>
                <w:rFonts w:ascii="Times New Roman" w:hAnsi="Times New Roman" w:cs="Times New Roman"/>
                <w:b/>
                <w:bCs/>
              </w:rPr>
              <w:t>Unit Type</w:t>
            </w:r>
          </w:p>
        </w:tc>
        <w:tc>
          <w:tcPr>
            <w:tcW w:w="865" w:type="dxa"/>
          </w:tcPr>
          <w:p w14:paraId="108FC143" w14:textId="77777777" w:rsidR="00720238" w:rsidRPr="001B75C3" w:rsidRDefault="00720238" w:rsidP="00766076">
            <w:pPr>
              <w:jc w:val="center"/>
              <w:rPr>
                <w:rFonts w:ascii="Times New Roman" w:hAnsi="Times New Roman" w:cs="Times New Roman"/>
                <w:b/>
                <w:bCs/>
              </w:rPr>
            </w:pPr>
            <w:r>
              <w:rPr>
                <w:rFonts w:ascii="Times New Roman" w:hAnsi="Times New Roman" w:cs="Times New Roman"/>
                <w:b/>
                <w:bCs/>
              </w:rPr>
              <w:t>Qty</w:t>
            </w:r>
          </w:p>
        </w:tc>
        <w:tc>
          <w:tcPr>
            <w:tcW w:w="1650" w:type="dxa"/>
          </w:tcPr>
          <w:p w14:paraId="75F5DD49" w14:textId="77777777" w:rsidR="00720238" w:rsidRPr="001B75C3" w:rsidRDefault="00720238" w:rsidP="00766076">
            <w:pPr>
              <w:jc w:val="center"/>
              <w:rPr>
                <w:rFonts w:ascii="Times New Roman" w:hAnsi="Times New Roman" w:cs="Times New Roman"/>
                <w:b/>
                <w:bCs/>
              </w:rPr>
            </w:pPr>
            <w:r w:rsidRPr="001B75C3">
              <w:rPr>
                <w:rFonts w:ascii="Times New Roman" w:hAnsi="Times New Roman" w:cs="Times New Roman"/>
                <w:b/>
                <w:bCs/>
              </w:rPr>
              <w:t>Strength</w:t>
            </w:r>
          </w:p>
        </w:tc>
      </w:tr>
      <w:tr w:rsidR="00720238" w:rsidRPr="001B75C3" w14:paraId="14CE2367" w14:textId="77777777" w:rsidTr="00720238">
        <w:tc>
          <w:tcPr>
            <w:tcW w:w="620" w:type="dxa"/>
            <w:shd w:val="clear" w:color="auto" w:fill="F2F2F2" w:themeFill="background1" w:themeFillShade="F2"/>
            <w:vAlign w:val="center"/>
          </w:tcPr>
          <w:p w14:paraId="046C4E71" w14:textId="77777777" w:rsidR="00720238" w:rsidRDefault="00720238" w:rsidP="00766076">
            <w:pPr>
              <w:jc w:val="center"/>
            </w:pPr>
            <w:r>
              <w:rPr>
                <w:noProof/>
              </w:rPr>
              <w:drawing>
                <wp:inline distT="0" distB="0" distL="0" distR="0" wp14:anchorId="4CD2B50D" wp14:editId="0CFAF6E1">
                  <wp:extent cx="126609" cy="182880"/>
                  <wp:effectExtent l="0" t="0" r="6985"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26609" cy="182880"/>
                          </a:xfrm>
                          <a:prstGeom prst="rect">
                            <a:avLst/>
                          </a:prstGeom>
                        </pic:spPr>
                      </pic:pic>
                    </a:graphicData>
                  </a:graphic>
                </wp:inline>
              </w:drawing>
            </w:r>
          </w:p>
        </w:tc>
        <w:tc>
          <w:tcPr>
            <w:tcW w:w="1905" w:type="dxa"/>
            <w:shd w:val="clear" w:color="auto" w:fill="F2F2F2" w:themeFill="background1" w:themeFillShade="F2"/>
            <w:vAlign w:val="center"/>
          </w:tcPr>
          <w:p w14:paraId="4A0A0052" w14:textId="3B8C8BDE" w:rsidR="00720238" w:rsidRPr="001B75C3" w:rsidRDefault="00720238" w:rsidP="00766076">
            <w:pPr>
              <w:jc w:val="center"/>
              <w:rPr>
                <w:rFonts w:ascii="Times New Roman" w:hAnsi="Times New Roman" w:cs="Times New Roman"/>
                <w:i/>
                <w:iCs/>
              </w:rPr>
            </w:pPr>
            <w:r>
              <w:rPr>
                <w:rFonts w:ascii="Times New Roman" w:hAnsi="Times New Roman" w:cs="Times New Roman"/>
                <w:i/>
                <w:iCs/>
              </w:rPr>
              <w:t>Infantry</w:t>
            </w:r>
          </w:p>
        </w:tc>
        <w:tc>
          <w:tcPr>
            <w:tcW w:w="865" w:type="dxa"/>
            <w:shd w:val="clear" w:color="auto" w:fill="F2F2F2" w:themeFill="background1" w:themeFillShade="F2"/>
            <w:vAlign w:val="center"/>
          </w:tcPr>
          <w:p w14:paraId="7CBB1743" w14:textId="0A023078" w:rsidR="00720238" w:rsidRPr="001B75C3" w:rsidRDefault="00720238" w:rsidP="00766076">
            <w:pPr>
              <w:jc w:val="center"/>
              <w:rPr>
                <w:rFonts w:ascii="Times New Roman" w:hAnsi="Times New Roman" w:cs="Times New Roman"/>
              </w:rPr>
            </w:pPr>
            <w:r>
              <w:rPr>
                <w:rFonts w:ascii="Times New Roman" w:hAnsi="Times New Roman" w:cs="Times New Roman"/>
              </w:rPr>
              <w:t>3</w:t>
            </w:r>
          </w:p>
        </w:tc>
        <w:tc>
          <w:tcPr>
            <w:tcW w:w="1650" w:type="dxa"/>
            <w:shd w:val="clear" w:color="auto" w:fill="F2F2F2" w:themeFill="background1" w:themeFillShade="F2"/>
            <w:vAlign w:val="center"/>
          </w:tcPr>
          <w:p w14:paraId="30785E80" w14:textId="77777777" w:rsidR="00720238" w:rsidRPr="001B75C3" w:rsidRDefault="00720238" w:rsidP="00766076">
            <w:pPr>
              <w:jc w:val="center"/>
              <w:rPr>
                <w:rFonts w:ascii="Times New Roman" w:hAnsi="Times New Roman" w:cs="Times New Roman"/>
              </w:rPr>
            </w:pPr>
            <w:r w:rsidRPr="001B75C3">
              <w:rPr>
                <w:rFonts w:ascii="Times New Roman" w:hAnsi="Times New Roman" w:cs="Times New Roman"/>
              </w:rPr>
              <w:t>D3X</w:t>
            </w:r>
          </w:p>
        </w:tc>
      </w:tr>
      <w:tr w:rsidR="00720238" w:rsidRPr="001B75C3" w14:paraId="56149735" w14:textId="77777777" w:rsidTr="00720238">
        <w:tc>
          <w:tcPr>
            <w:tcW w:w="620" w:type="dxa"/>
            <w:vAlign w:val="center"/>
          </w:tcPr>
          <w:p w14:paraId="4330E429" w14:textId="77777777" w:rsidR="00720238" w:rsidRDefault="00720238" w:rsidP="00766076">
            <w:pPr>
              <w:jc w:val="center"/>
            </w:pPr>
            <w:r>
              <w:rPr>
                <w:noProof/>
              </w:rPr>
              <w:drawing>
                <wp:inline distT="0" distB="0" distL="0" distR="0" wp14:anchorId="0C5D5030" wp14:editId="575A86AE">
                  <wp:extent cx="232235" cy="130153"/>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32235" cy="130153"/>
                          </a:xfrm>
                          <a:prstGeom prst="rect">
                            <a:avLst/>
                          </a:prstGeom>
                        </pic:spPr>
                      </pic:pic>
                    </a:graphicData>
                  </a:graphic>
                </wp:inline>
              </w:drawing>
            </w:r>
          </w:p>
        </w:tc>
        <w:tc>
          <w:tcPr>
            <w:tcW w:w="1905" w:type="dxa"/>
            <w:vAlign w:val="center"/>
          </w:tcPr>
          <w:p w14:paraId="45ADC625" w14:textId="0A71062E" w:rsidR="00720238" w:rsidRPr="001B75C3" w:rsidRDefault="00720238" w:rsidP="00766076">
            <w:pPr>
              <w:jc w:val="center"/>
              <w:rPr>
                <w:rFonts w:ascii="Times New Roman" w:hAnsi="Times New Roman" w:cs="Times New Roman"/>
                <w:i/>
                <w:iCs/>
              </w:rPr>
            </w:pPr>
            <w:r>
              <w:rPr>
                <w:rFonts w:ascii="Times New Roman" w:hAnsi="Times New Roman" w:cs="Times New Roman"/>
                <w:i/>
                <w:iCs/>
              </w:rPr>
              <w:t>Heavy Inf</w:t>
            </w:r>
          </w:p>
        </w:tc>
        <w:tc>
          <w:tcPr>
            <w:tcW w:w="865" w:type="dxa"/>
            <w:vAlign w:val="center"/>
          </w:tcPr>
          <w:p w14:paraId="36975DB2" w14:textId="364A2B35" w:rsidR="00720238" w:rsidRPr="001B75C3" w:rsidRDefault="00720238" w:rsidP="00766076">
            <w:pPr>
              <w:jc w:val="center"/>
              <w:rPr>
                <w:rFonts w:ascii="Times New Roman" w:hAnsi="Times New Roman" w:cs="Times New Roman"/>
              </w:rPr>
            </w:pPr>
            <w:r>
              <w:rPr>
                <w:rFonts w:ascii="Times New Roman" w:hAnsi="Times New Roman" w:cs="Times New Roman"/>
              </w:rPr>
              <w:t>3</w:t>
            </w:r>
          </w:p>
        </w:tc>
        <w:tc>
          <w:tcPr>
            <w:tcW w:w="1650" w:type="dxa"/>
            <w:vAlign w:val="center"/>
          </w:tcPr>
          <w:p w14:paraId="67F250DA" w14:textId="77777777" w:rsidR="00720238" w:rsidRPr="001B75C3" w:rsidRDefault="00720238" w:rsidP="00766076">
            <w:pPr>
              <w:jc w:val="center"/>
              <w:rPr>
                <w:rFonts w:ascii="Times New Roman" w:hAnsi="Times New Roman" w:cs="Times New Roman"/>
              </w:rPr>
            </w:pPr>
            <w:r w:rsidRPr="001B75C3">
              <w:rPr>
                <w:rFonts w:ascii="Times New Roman" w:hAnsi="Times New Roman" w:cs="Times New Roman"/>
              </w:rPr>
              <w:t>e2X</w:t>
            </w:r>
          </w:p>
        </w:tc>
      </w:tr>
      <w:tr w:rsidR="00720238" w:rsidRPr="001B75C3" w14:paraId="0E0D6272" w14:textId="77777777" w:rsidTr="002E5AEF">
        <w:tc>
          <w:tcPr>
            <w:tcW w:w="620" w:type="dxa"/>
            <w:shd w:val="clear" w:color="auto" w:fill="F2F2F2" w:themeFill="background1" w:themeFillShade="F2"/>
            <w:vAlign w:val="center"/>
          </w:tcPr>
          <w:p w14:paraId="4A9115F7" w14:textId="62943CD0" w:rsidR="00720238" w:rsidRDefault="00720238" w:rsidP="00766076">
            <w:pPr>
              <w:jc w:val="center"/>
              <w:rPr>
                <w:noProof/>
              </w:rPr>
            </w:pPr>
            <w:r>
              <w:rPr>
                <w:noProof/>
              </w:rPr>
              <w:drawing>
                <wp:inline distT="0" distB="0" distL="0" distR="0" wp14:anchorId="6BEDD9F1" wp14:editId="059BC0DB">
                  <wp:extent cx="334973" cy="131791"/>
                  <wp:effectExtent l="0" t="0" r="8255" b="19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60340" cy="141771"/>
                          </a:xfrm>
                          <a:prstGeom prst="rect">
                            <a:avLst/>
                          </a:prstGeom>
                        </pic:spPr>
                      </pic:pic>
                    </a:graphicData>
                  </a:graphic>
                </wp:inline>
              </w:drawing>
            </w:r>
          </w:p>
        </w:tc>
        <w:tc>
          <w:tcPr>
            <w:tcW w:w="1905" w:type="dxa"/>
            <w:shd w:val="clear" w:color="auto" w:fill="F2F2F2" w:themeFill="background1" w:themeFillShade="F2"/>
            <w:vAlign w:val="center"/>
          </w:tcPr>
          <w:p w14:paraId="3B0483BD" w14:textId="3FB2C2A0" w:rsidR="00720238" w:rsidRPr="001B75C3" w:rsidRDefault="00720238" w:rsidP="00766076">
            <w:pPr>
              <w:jc w:val="center"/>
              <w:rPr>
                <w:rFonts w:ascii="Times New Roman" w:hAnsi="Times New Roman" w:cs="Times New Roman"/>
                <w:i/>
                <w:iCs/>
              </w:rPr>
            </w:pPr>
            <w:r>
              <w:rPr>
                <w:rFonts w:ascii="Times New Roman" w:hAnsi="Times New Roman" w:cs="Times New Roman"/>
                <w:i/>
                <w:iCs/>
              </w:rPr>
              <w:t>Guard</w:t>
            </w:r>
          </w:p>
        </w:tc>
        <w:tc>
          <w:tcPr>
            <w:tcW w:w="865" w:type="dxa"/>
            <w:shd w:val="clear" w:color="auto" w:fill="F2F2F2" w:themeFill="background1" w:themeFillShade="F2"/>
            <w:vAlign w:val="center"/>
          </w:tcPr>
          <w:p w14:paraId="373ECFCA" w14:textId="26D26CED" w:rsidR="00720238" w:rsidRDefault="00720238" w:rsidP="00766076">
            <w:pPr>
              <w:jc w:val="center"/>
              <w:rPr>
                <w:rFonts w:ascii="Times New Roman" w:hAnsi="Times New Roman" w:cs="Times New Roman"/>
              </w:rPr>
            </w:pPr>
            <w:r>
              <w:rPr>
                <w:rFonts w:ascii="Times New Roman" w:hAnsi="Times New Roman" w:cs="Times New Roman"/>
              </w:rPr>
              <w:t>1</w:t>
            </w:r>
          </w:p>
        </w:tc>
        <w:tc>
          <w:tcPr>
            <w:tcW w:w="1650" w:type="dxa"/>
            <w:shd w:val="clear" w:color="auto" w:fill="F2F2F2" w:themeFill="background1" w:themeFillShade="F2"/>
            <w:vAlign w:val="center"/>
          </w:tcPr>
          <w:p w14:paraId="7FB641F5" w14:textId="4356C794" w:rsidR="00720238" w:rsidRPr="001B75C3" w:rsidRDefault="00720238" w:rsidP="00766076">
            <w:pPr>
              <w:jc w:val="center"/>
              <w:rPr>
                <w:rFonts w:ascii="Times New Roman" w:hAnsi="Times New Roman" w:cs="Times New Roman"/>
              </w:rPr>
            </w:pPr>
            <w:r>
              <w:rPr>
                <w:rFonts w:ascii="Times New Roman" w:hAnsi="Times New Roman" w:cs="Times New Roman"/>
              </w:rPr>
              <w:t>B3W</w:t>
            </w:r>
          </w:p>
        </w:tc>
      </w:tr>
      <w:tr w:rsidR="00720238" w:rsidRPr="001B75C3" w14:paraId="511FD246" w14:textId="77777777" w:rsidTr="002E5AEF">
        <w:tc>
          <w:tcPr>
            <w:tcW w:w="620" w:type="dxa"/>
            <w:shd w:val="clear" w:color="auto" w:fill="FFFFFF" w:themeFill="background1"/>
            <w:vAlign w:val="center"/>
          </w:tcPr>
          <w:p w14:paraId="6EF9A830" w14:textId="77777777" w:rsidR="00720238" w:rsidRDefault="00720238" w:rsidP="00766076">
            <w:pPr>
              <w:jc w:val="center"/>
            </w:pPr>
            <w:r>
              <w:rPr>
                <w:noProof/>
              </w:rPr>
              <w:drawing>
                <wp:inline distT="0" distB="0" distL="0" distR="0" wp14:anchorId="302AD472" wp14:editId="44E42C8B">
                  <wp:extent cx="265176" cy="265176"/>
                  <wp:effectExtent l="0" t="0" r="1905"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65176" cy="265176"/>
                          </a:xfrm>
                          <a:prstGeom prst="rect">
                            <a:avLst/>
                          </a:prstGeom>
                        </pic:spPr>
                      </pic:pic>
                    </a:graphicData>
                  </a:graphic>
                </wp:inline>
              </w:drawing>
            </w:r>
          </w:p>
        </w:tc>
        <w:tc>
          <w:tcPr>
            <w:tcW w:w="1905" w:type="dxa"/>
            <w:shd w:val="clear" w:color="auto" w:fill="FFFFFF" w:themeFill="background1"/>
            <w:vAlign w:val="center"/>
          </w:tcPr>
          <w:p w14:paraId="7AB634C4" w14:textId="1C72074C" w:rsidR="00720238" w:rsidRPr="001B75C3" w:rsidRDefault="00720238" w:rsidP="00766076">
            <w:pPr>
              <w:jc w:val="center"/>
              <w:rPr>
                <w:rFonts w:ascii="Times New Roman" w:hAnsi="Times New Roman" w:cs="Times New Roman"/>
                <w:i/>
                <w:iCs/>
              </w:rPr>
            </w:pPr>
            <w:proofErr w:type="spellStart"/>
            <w:r>
              <w:rPr>
                <w:rFonts w:ascii="Times New Roman" w:hAnsi="Times New Roman" w:cs="Times New Roman"/>
                <w:i/>
                <w:iCs/>
              </w:rPr>
              <w:t>Erkenbrand</w:t>
            </w:r>
            <w:proofErr w:type="spellEnd"/>
          </w:p>
        </w:tc>
        <w:tc>
          <w:tcPr>
            <w:tcW w:w="865" w:type="dxa"/>
            <w:shd w:val="clear" w:color="auto" w:fill="FFFFFF" w:themeFill="background1"/>
            <w:vAlign w:val="center"/>
          </w:tcPr>
          <w:p w14:paraId="3B1342CE" w14:textId="77777777" w:rsidR="00720238" w:rsidRPr="001B75C3" w:rsidRDefault="00720238" w:rsidP="00766076">
            <w:pPr>
              <w:jc w:val="center"/>
              <w:rPr>
                <w:rFonts w:ascii="Times New Roman" w:hAnsi="Times New Roman" w:cs="Times New Roman"/>
              </w:rPr>
            </w:pPr>
            <w:r>
              <w:rPr>
                <w:rFonts w:ascii="Times New Roman" w:hAnsi="Times New Roman" w:cs="Times New Roman"/>
              </w:rPr>
              <w:t>1</w:t>
            </w:r>
          </w:p>
        </w:tc>
        <w:tc>
          <w:tcPr>
            <w:tcW w:w="1650" w:type="dxa"/>
            <w:shd w:val="clear" w:color="auto" w:fill="FFFFFF" w:themeFill="background1"/>
            <w:vAlign w:val="center"/>
          </w:tcPr>
          <w:p w14:paraId="6CF6BF8F" w14:textId="77777777" w:rsidR="00720238" w:rsidRPr="001B75C3" w:rsidRDefault="00720238" w:rsidP="00766076">
            <w:pPr>
              <w:jc w:val="center"/>
              <w:rPr>
                <w:rFonts w:ascii="Times New Roman" w:hAnsi="Times New Roman" w:cs="Times New Roman"/>
              </w:rPr>
            </w:pPr>
            <w:r>
              <w:rPr>
                <w:rFonts w:ascii="Times New Roman" w:hAnsi="Times New Roman" w:cs="Times New Roman"/>
              </w:rPr>
              <w:t>-</w:t>
            </w:r>
          </w:p>
        </w:tc>
      </w:tr>
    </w:tbl>
    <w:p w14:paraId="2F73C2DB" w14:textId="562CDA92" w:rsidR="00720238" w:rsidRPr="00720238" w:rsidRDefault="00720238" w:rsidP="00720238">
      <w:pPr>
        <w:spacing w:before="240" w:after="0"/>
        <w:jc w:val="both"/>
        <w:rPr>
          <w:rFonts w:ascii="Times New Roman" w:hAnsi="Times New Roman" w:cs="Times New Roman"/>
          <w:color w:val="2F5496" w:themeColor="accent1" w:themeShade="BF"/>
        </w:rPr>
      </w:pPr>
      <w:r w:rsidRPr="00720238">
        <w:rPr>
          <w:rFonts w:ascii="Times New Roman" w:hAnsi="Times New Roman" w:cs="Times New Roman"/>
          <w:b/>
          <w:bCs/>
          <w:color w:val="2F5496" w:themeColor="accent1" w:themeShade="BF"/>
        </w:rPr>
        <w:t xml:space="preserve">Rohan Reinforcements, </w:t>
      </w:r>
      <w:r>
        <w:rPr>
          <w:rFonts w:ascii="Times New Roman" w:hAnsi="Times New Roman" w:cs="Times New Roman"/>
          <w:b/>
          <w:bCs/>
          <w:color w:val="2F5496" w:themeColor="accent1" w:themeShade="BF"/>
        </w:rPr>
        <w:t>Glittering Caves</w:t>
      </w:r>
    </w:p>
    <w:p w14:paraId="3D0F3869" w14:textId="090743F2" w:rsidR="00720238" w:rsidRDefault="002E5AEF" w:rsidP="002E5AEF">
      <w:pPr>
        <w:jc w:val="both"/>
        <w:rPr>
          <w:rFonts w:ascii="Times New Roman" w:hAnsi="Times New Roman" w:cs="Times New Roman"/>
        </w:rPr>
      </w:pPr>
      <w:r>
        <w:rPr>
          <w:rFonts w:ascii="Times New Roman" w:hAnsi="Times New Roman" w:cs="Times New Roman"/>
        </w:rPr>
        <w:t xml:space="preserve">On the turn when the </w:t>
      </w:r>
      <w:r w:rsidR="00720238" w:rsidRPr="002E5AEF">
        <w:rPr>
          <w:rFonts w:ascii="Times New Roman" w:hAnsi="Times New Roman" w:cs="Times New Roman"/>
          <w:i/>
          <w:iCs/>
        </w:rPr>
        <w:t xml:space="preserve">Horn of </w:t>
      </w:r>
      <w:proofErr w:type="spellStart"/>
      <w:r w:rsidR="00720238" w:rsidRPr="002E5AEF">
        <w:rPr>
          <w:rFonts w:ascii="Times New Roman" w:hAnsi="Times New Roman" w:cs="Times New Roman"/>
          <w:i/>
          <w:iCs/>
        </w:rPr>
        <w:t>Hammerhand</w:t>
      </w:r>
      <w:proofErr w:type="spellEnd"/>
      <w:r w:rsidR="00720238">
        <w:rPr>
          <w:rFonts w:ascii="Times New Roman" w:hAnsi="Times New Roman" w:cs="Times New Roman"/>
        </w:rPr>
        <w:t xml:space="preserve"> is blown</w:t>
      </w:r>
      <w:r>
        <w:rPr>
          <w:rFonts w:ascii="Times New Roman" w:hAnsi="Times New Roman" w:cs="Times New Roman"/>
        </w:rPr>
        <w:t>,</w:t>
      </w:r>
      <w:r w:rsidR="00720238">
        <w:rPr>
          <w:rFonts w:ascii="Times New Roman" w:hAnsi="Times New Roman" w:cs="Times New Roman"/>
        </w:rPr>
        <w:t xml:space="preserve"> the forces holed up in the Glittering </w:t>
      </w:r>
      <w:proofErr w:type="gramStart"/>
      <w:r w:rsidR="00720238">
        <w:rPr>
          <w:rFonts w:ascii="Times New Roman" w:hAnsi="Times New Roman" w:cs="Times New Roman"/>
        </w:rPr>
        <w:t xml:space="preserve">caves </w:t>
      </w:r>
      <w:r>
        <w:rPr>
          <w:rFonts w:ascii="Times New Roman" w:hAnsi="Times New Roman" w:cs="Times New Roman"/>
        </w:rPr>
        <w:t xml:space="preserve"> are</w:t>
      </w:r>
      <w:proofErr w:type="gramEnd"/>
      <w:r>
        <w:rPr>
          <w:rFonts w:ascii="Times New Roman" w:hAnsi="Times New Roman" w:cs="Times New Roman"/>
        </w:rPr>
        <w:t xml:space="preserve"> placed on the Western edge of the map. Any units or characters that move off the Western edge of the game before </w:t>
      </w:r>
      <w:r w:rsidR="00315BC3">
        <w:rPr>
          <w:rFonts w:ascii="Times New Roman" w:hAnsi="Times New Roman" w:cs="Times New Roman"/>
        </w:rPr>
        <w:t xml:space="preserve">the game turn in which </w:t>
      </w:r>
      <w:r>
        <w:rPr>
          <w:rFonts w:ascii="Times New Roman" w:hAnsi="Times New Roman" w:cs="Times New Roman"/>
        </w:rPr>
        <w:t xml:space="preserve">the horn is blown </w:t>
      </w:r>
      <w:r w:rsidR="00315BC3">
        <w:rPr>
          <w:rFonts w:ascii="Times New Roman" w:hAnsi="Times New Roman" w:cs="Times New Roman"/>
        </w:rPr>
        <w:t xml:space="preserve">are placed with these reinforcements and will </w:t>
      </w:r>
      <w:r>
        <w:rPr>
          <w:rFonts w:ascii="Times New Roman" w:hAnsi="Times New Roman" w:cs="Times New Roman"/>
        </w:rPr>
        <w:t>return with these reinforcements.</w:t>
      </w:r>
    </w:p>
    <w:tbl>
      <w:tblPr>
        <w:tblStyle w:val="TableGrid"/>
        <w:tblW w:w="5040" w:type="dxa"/>
        <w:tblBorders>
          <w:top w:val="single" w:sz="8" w:space="0" w:color="auto"/>
          <w:left w:val="single" w:sz="8" w:space="0" w:color="auto"/>
          <w:bottom w:val="single" w:sz="8" w:space="0" w:color="auto"/>
          <w:right w:val="single" w:sz="8" w:space="0" w:color="auto"/>
          <w:insideH w:val="none" w:sz="0" w:space="0" w:color="auto"/>
          <w:insideV w:val="none" w:sz="0" w:space="0" w:color="auto"/>
        </w:tblBorders>
        <w:tblCellMar>
          <w:top w:w="14" w:type="dxa"/>
          <w:left w:w="29" w:type="dxa"/>
          <w:bottom w:w="14" w:type="dxa"/>
          <w:right w:w="29" w:type="dxa"/>
        </w:tblCellMar>
        <w:tblLook w:val="04A0" w:firstRow="1" w:lastRow="0" w:firstColumn="1" w:lastColumn="0" w:noHBand="0" w:noVBand="1"/>
      </w:tblPr>
      <w:tblGrid>
        <w:gridCol w:w="620"/>
        <w:gridCol w:w="1905"/>
        <w:gridCol w:w="865"/>
        <w:gridCol w:w="1650"/>
      </w:tblGrid>
      <w:tr w:rsidR="002E5AEF" w:rsidRPr="001B75C3" w14:paraId="1D875548" w14:textId="77777777" w:rsidTr="00766076">
        <w:tc>
          <w:tcPr>
            <w:tcW w:w="2525" w:type="dxa"/>
            <w:gridSpan w:val="2"/>
          </w:tcPr>
          <w:p w14:paraId="19434832" w14:textId="77777777" w:rsidR="002E5AEF" w:rsidRPr="001B75C3" w:rsidRDefault="002E5AEF" w:rsidP="00766076">
            <w:pPr>
              <w:jc w:val="center"/>
              <w:rPr>
                <w:rFonts w:ascii="Times New Roman" w:hAnsi="Times New Roman" w:cs="Times New Roman"/>
                <w:b/>
                <w:bCs/>
              </w:rPr>
            </w:pPr>
            <w:r w:rsidRPr="001B75C3">
              <w:rPr>
                <w:rFonts w:ascii="Times New Roman" w:hAnsi="Times New Roman" w:cs="Times New Roman"/>
                <w:b/>
                <w:bCs/>
              </w:rPr>
              <w:t>Unit Type</w:t>
            </w:r>
          </w:p>
        </w:tc>
        <w:tc>
          <w:tcPr>
            <w:tcW w:w="865" w:type="dxa"/>
          </w:tcPr>
          <w:p w14:paraId="453553B8" w14:textId="77777777" w:rsidR="002E5AEF" w:rsidRPr="001B75C3" w:rsidRDefault="002E5AEF" w:rsidP="00766076">
            <w:pPr>
              <w:jc w:val="center"/>
              <w:rPr>
                <w:rFonts w:ascii="Times New Roman" w:hAnsi="Times New Roman" w:cs="Times New Roman"/>
                <w:b/>
                <w:bCs/>
              </w:rPr>
            </w:pPr>
            <w:r>
              <w:rPr>
                <w:rFonts w:ascii="Times New Roman" w:hAnsi="Times New Roman" w:cs="Times New Roman"/>
                <w:b/>
                <w:bCs/>
              </w:rPr>
              <w:t>Qty</w:t>
            </w:r>
          </w:p>
        </w:tc>
        <w:tc>
          <w:tcPr>
            <w:tcW w:w="1650" w:type="dxa"/>
          </w:tcPr>
          <w:p w14:paraId="29D9A478" w14:textId="77777777" w:rsidR="002E5AEF" w:rsidRPr="001B75C3" w:rsidRDefault="002E5AEF" w:rsidP="00766076">
            <w:pPr>
              <w:jc w:val="center"/>
              <w:rPr>
                <w:rFonts w:ascii="Times New Roman" w:hAnsi="Times New Roman" w:cs="Times New Roman"/>
                <w:b/>
                <w:bCs/>
              </w:rPr>
            </w:pPr>
            <w:r w:rsidRPr="001B75C3">
              <w:rPr>
                <w:rFonts w:ascii="Times New Roman" w:hAnsi="Times New Roman" w:cs="Times New Roman"/>
                <w:b/>
                <w:bCs/>
              </w:rPr>
              <w:t>Strength</w:t>
            </w:r>
          </w:p>
        </w:tc>
      </w:tr>
      <w:tr w:rsidR="002E5AEF" w:rsidRPr="001B75C3" w14:paraId="6A26A6CD" w14:textId="77777777" w:rsidTr="00766076">
        <w:tc>
          <w:tcPr>
            <w:tcW w:w="620" w:type="dxa"/>
            <w:shd w:val="clear" w:color="auto" w:fill="F2F2F2" w:themeFill="background1" w:themeFillShade="F2"/>
            <w:vAlign w:val="center"/>
          </w:tcPr>
          <w:p w14:paraId="6BDF5BC8" w14:textId="77777777" w:rsidR="002E5AEF" w:rsidRDefault="002E5AEF" w:rsidP="00766076">
            <w:pPr>
              <w:jc w:val="center"/>
            </w:pPr>
            <w:r>
              <w:rPr>
                <w:noProof/>
              </w:rPr>
              <w:drawing>
                <wp:inline distT="0" distB="0" distL="0" distR="0" wp14:anchorId="05841F56" wp14:editId="38B2DB71">
                  <wp:extent cx="126609" cy="182880"/>
                  <wp:effectExtent l="0" t="0" r="6985" b="762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26609" cy="182880"/>
                          </a:xfrm>
                          <a:prstGeom prst="rect">
                            <a:avLst/>
                          </a:prstGeom>
                        </pic:spPr>
                      </pic:pic>
                    </a:graphicData>
                  </a:graphic>
                </wp:inline>
              </w:drawing>
            </w:r>
          </w:p>
        </w:tc>
        <w:tc>
          <w:tcPr>
            <w:tcW w:w="1905" w:type="dxa"/>
            <w:shd w:val="clear" w:color="auto" w:fill="F2F2F2" w:themeFill="background1" w:themeFillShade="F2"/>
            <w:vAlign w:val="center"/>
          </w:tcPr>
          <w:p w14:paraId="72D1036F" w14:textId="77777777" w:rsidR="002E5AEF" w:rsidRPr="001B75C3" w:rsidRDefault="002E5AEF" w:rsidP="00766076">
            <w:pPr>
              <w:jc w:val="center"/>
              <w:rPr>
                <w:rFonts w:ascii="Times New Roman" w:hAnsi="Times New Roman" w:cs="Times New Roman"/>
                <w:i/>
                <w:iCs/>
              </w:rPr>
            </w:pPr>
            <w:r>
              <w:rPr>
                <w:rFonts w:ascii="Times New Roman" w:hAnsi="Times New Roman" w:cs="Times New Roman"/>
                <w:i/>
                <w:iCs/>
              </w:rPr>
              <w:t>Infantry</w:t>
            </w:r>
          </w:p>
        </w:tc>
        <w:tc>
          <w:tcPr>
            <w:tcW w:w="865" w:type="dxa"/>
            <w:shd w:val="clear" w:color="auto" w:fill="F2F2F2" w:themeFill="background1" w:themeFillShade="F2"/>
            <w:vAlign w:val="center"/>
          </w:tcPr>
          <w:p w14:paraId="577DBC39" w14:textId="700958DF" w:rsidR="002E5AEF" w:rsidRPr="001B75C3" w:rsidRDefault="006D7B26" w:rsidP="00766076">
            <w:pPr>
              <w:jc w:val="center"/>
              <w:rPr>
                <w:rFonts w:ascii="Times New Roman" w:hAnsi="Times New Roman" w:cs="Times New Roman"/>
              </w:rPr>
            </w:pPr>
            <w:r>
              <w:rPr>
                <w:rFonts w:ascii="Times New Roman" w:hAnsi="Times New Roman" w:cs="Times New Roman"/>
              </w:rPr>
              <w:t>2</w:t>
            </w:r>
          </w:p>
        </w:tc>
        <w:tc>
          <w:tcPr>
            <w:tcW w:w="1650" w:type="dxa"/>
            <w:shd w:val="clear" w:color="auto" w:fill="F2F2F2" w:themeFill="background1" w:themeFillShade="F2"/>
            <w:vAlign w:val="center"/>
          </w:tcPr>
          <w:p w14:paraId="0DAABD23" w14:textId="77777777" w:rsidR="002E5AEF" w:rsidRPr="001B75C3" w:rsidRDefault="002E5AEF" w:rsidP="00766076">
            <w:pPr>
              <w:jc w:val="center"/>
              <w:rPr>
                <w:rFonts w:ascii="Times New Roman" w:hAnsi="Times New Roman" w:cs="Times New Roman"/>
              </w:rPr>
            </w:pPr>
            <w:r w:rsidRPr="001B75C3">
              <w:rPr>
                <w:rFonts w:ascii="Times New Roman" w:hAnsi="Times New Roman" w:cs="Times New Roman"/>
              </w:rPr>
              <w:t>D3X</w:t>
            </w:r>
          </w:p>
        </w:tc>
      </w:tr>
      <w:tr w:rsidR="006D7B26" w:rsidRPr="001B75C3" w14:paraId="71DC2C3C" w14:textId="77777777" w:rsidTr="00766076">
        <w:tc>
          <w:tcPr>
            <w:tcW w:w="620" w:type="dxa"/>
            <w:shd w:val="clear" w:color="auto" w:fill="F2F2F2" w:themeFill="background1" w:themeFillShade="F2"/>
            <w:vAlign w:val="center"/>
          </w:tcPr>
          <w:p w14:paraId="1D1E3CD4" w14:textId="3F91AE71" w:rsidR="006D7B26" w:rsidRDefault="006D7B26" w:rsidP="00766076">
            <w:pPr>
              <w:jc w:val="center"/>
              <w:rPr>
                <w:noProof/>
              </w:rPr>
            </w:pPr>
            <w:r>
              <w:rPr>
                <w:noProof/>
              </w:rPr>
              <w:drawing>
                <wp:inline distT="0" distB="0" distL="0" distR="0" wp14:anchorId="52DDFC6B" wp14:editId="6CE35FA9">
                  <wp:extent cx="126609" cy="98680"/>
                  <wp:effectExtent l="0" t="0" r="698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26609" cy="98680"/>
                          </a:xfrm>
                          <a:prstGeom prst="rect">
                            <a:avLst/>
                          </a:prstGeom>
                        </pic:spPr>
                      </pic:pic>
                    </a:graphicData>
                  </a:graphic>
                </wp:inline>
              </w:drawing>
            </w:r>
          </w:p>
        </w:tc>
        <w:tc>
          <w:tcPr>
            <w:tcW w:w="1905" w:type="dxa"/>
            <w:shd w:val="clear" w:color="auto" w:fill="F2F2F2" w:themeFill="background1" w:themeFillShade="F2"/>
            <w:vAlign w:val="center"/>
          </w:tcPr>
          <w:p w14:paraId="2C105414" w14:textId="45DA311B" w:rsidR="006D7B26" w:rsidRDefault="006D7B26" w:rsidP="00766076">
            <w:pPr>
              <w:jc w:val="center"/>
              <w:rPr>
                <w:rFonts w:ascii="Times New Roman" w:hAnsi="Times New Roman" w:cs="Times New Roman"/>
                <w:i/>
                <w:iCs/>
              </w:rPr>
            </w:pPr>
            <w:r>
              <w:rPr>
                <w:rFonts w:ascii="Times New Roman" w:hAnsi="Times New Roman" w:cs="Times New Roman"/>
                <w:i/>
                <w:iCs/>
              </w:rPr>
              <w:t>Archers</w:t>
            </w:r>
          </w:p>
        </w:tc>
        <w:tc>
          <w:tcPr>
            <w:tcW w:w="865" w:type="dxa"/>
            <w:shd w:val="clear" w:color="auto" w:fill="F2F2F2" w:themeFill="background1" w:themeFillShade="F2"/>
            <w:vAlign w:val="center"/>
          </w:tcPr>
          <w:p w14:paraId="09764C8D" w14:textId="31A34C96" w:rsidR="006D7B26" w:rsidRDefault="006D7B26" w:rsidP="00766076">
            <w:pPr>
              <w:jc w:val="center"/>
              <w:rPr>
                <w:rFonts w:ascii="Times New Roman" w:hAnsi="Times New Roman" w:cs="Times New Roman"/>
              </w:rPr>
            </w:pPr>
            <w:r>
              <w:rPr>
                <w:rFonts w:ascii="Times New Roman" w:hAnsi="Times New Roman" w:cs="Times New Roman"/>
              </w:rPr>
              <w:t>1</w:t>
            </w:r>
          </w:p>
        </w:tc>
        <w:tc>
          <w:tcPr>
            <w:tcW w:w="1650" w:type="dxa"/>
            <w:shd w:val="clear" w:color="auto" w:fill="F2F2F2" w:themeFill="background1" w:themeFillShade="F2"/>
            <w:vAlign w:val="center"/>
          </w:tcPr>
          <w:p w14:paraId="1A636310" w14:textId="77777777" w:rsidR="006D7B26" w:rsidRPr="001B75C3" w:rsidRDefault="006D7B26" w:rsidP="00766076">
            <w:pPr>
              <w:jc w:val="center"/>
              <w:rPr>
                <w:rFonts w:ascii="Times New Roman" w:hAnsi="Times New Roman" w:cs="Times New Roman"/>
              </w:rPr>
            </w:pPr>
          </w:p>
        </w:tc>
      </w:tr>
      <w:tr w:rsidR="002E5AEF" w:rsidRPr="001B75C3" w14:paraId="3F4A1FDE" w14:textId="77777777" w:rsidTr="00766076">
        <w:tc>
          <w:tcPr>
            <w:tcW w:w="620" w:type="dxa"/>
            <w:vAlign w:val="center"/>
          </w:tcPr>
          <w:p w14:paraId="67DA046D" w14:textId="4DE31FAE" w:rsidR="002E5AEF" w:rsidRDefault="002E5AEF" w:rsidP="00766076">
            <w:pPr>
              <w:jc w:val="center"/>
            </w:pPr>
          </w:p>
        </w:tc>
        <w:tc>
          <w:tcPr>
            <w:tcW w:w="1905" w:type="dxa"/>
            <w:vAlign w:val="center"/>
          </w:tcPr>
          <w:p w14:paraId="31E8B067" w14:textId="6DB4C31F" w:rsidR="002E5AEF" w:rsidRPr="001B75C3" w:rsidRDefault="002E5AEF" w:rsidP="00766076">
            <w:pPr>
              <w:jc w:val="center"/>
              <w:rPr>
                <w:rFonts w:ascii="Times New Roman" w:hAnsi="Times New Roman" w:cs="Times New Roman"/>
                <w:i/>
                <w:iCs/>
              </w:rPr>
            </w:pPr>
            <w:r>
              <w:rPr>
                <w:rFonts w:ascii="Times New Roman" w:hAnsi="Times New Roman" w:cs="Times New Roman"/>
                <w:i/>
                <w:iCs/>
              </w:rPr>
              <w:t>Units</w:t>
            </w:r>
          </w:p>
        </w:tc>
        <w:tc>
          <w:tcPr>
            <w:tcW w:w="865" w:type="dxa"/>
            <w:vAlign w:val="center"/>
          </w:tcPr>
          <w:p w14:paraId="46C41AFC" w14:textId="12D96340" w:rsidR="002E5AEF" w:rsidRPr="001B75C3" w:rsidRDefault="002E5AEF" w:rsidP="00766076">
            <w:pPr>
              <w:jc w:val="center"/>
              <w:rPr>
                <w:rFonts w:ascii="Times New Roman" w:hAnsi="Times New Roman" w:cs="Times New Roman"/>
              </w:rPr>
            </w:pPr>
            <w:r>
              <w:rPr>
                <w:rFonts w:ascii="Times New Roman" w:hAnsi="Times New Roman" w:cs="Times New Roman"/>
              </w:rPr>
              <w:t>Var</w:t>
            </w:r>
          </w:p>
        </w:tc>
        <w:tc>
          <w:tcPr>
            <w:tcW w:w="1650" w:type="dxa"/>
            <w:vAlign w:val="center"/>
          </w:tcPr>
          <w:p w14:paraId="6C4C1EE5" w14:textId="77777777" w:rsidR="002E5AEF" w:rsidRPr="001B75C3" w:rsidRDefault="002E5AEF" w:rsidP="00766076">
            <w:pPr>
              <w:jc w:val="center"/>
              <w:rPr>
                <w:rFonts w:ascii="Times New Roman" w:hAnsi="Times New Roman" w:cs="Times New Roman"/>
              </w:rPr>
            </w:pPr>
            <w:r w:rsidRPr="001B75C3">
              <w:rPr>
                <w:rFonts w:ascii="Times New Roman" w:hAnsi="Times New Roman" w:cs="Times New Roman"/>
              </w:rPr>
              <w:t>e2X</w:t>
            </w:r>
          </w:p>
        </w:tc>
      </w:tr>
      <w:tr w:rsidR="002E5AEF" w:rsidRPr="001B75C3" w14:paraId="6A8182CF" w14:textId="77777777" w:rsidTr="00766076">
        <w:tc>
          <w:tcPr>
            <w:tcW w:w="620" w:type="dxa"/>
            <w:shd w:val="clear" w:color="auto" w:fill="F2F2F2" w:themeFill="background1" w:themeFillShade="F2"/>
            <w:vAlign w:val="center"/>
          </w:tcPr>
          <w:p w14:paraId="3B801384" w14:textId="19370E55" w:rsidR="002E5AEF" w:rsidRDefault="002E5AEF" w:rsidP="00766076">
            <w:pPr>
              <w:jc w:val="center"/>
            </w:pPr>
          </w:p>
        </w:tc>
        <w:tc>
          <w:tcPr>
            <w:tcW w:w="1905" w:type="dxa"/>
            <w:shd w:val="clear" w:color="auto" w:fill="F2F2F2" w:themeFill="background1" w:themeFillShade="F2"/>
            <w:vAlign w:val="center"/>
          </w:tcPr>
          <w:p w14:paraId="3B7989FE" w14:textId="58234DC8" w:rsidR="002E5AEF" w:rsidRPr="001B75C3" w:rsidRDefault="002E5AEF" w:rsidP="00766076">
            <w:pPr>
              <w:jc w:val="center"/>
              <w:rPr>
                <w:rFonts w:ascii="Times New Roman" w:hAnsi="Times New Roman" w:cs="Times New Roman"/>
                <w:i/>
                <w:iCs/>
              </w:rPr>
            </w:pPr>
            <w:r>
              <w:rPr>
                <w:rFonts w:ascii="Times New Roman" w:hAnsi="Times New Roman" w:cs="Times New Roman"/>
                <w:i/>
                <w:iCs/>
              </w:rPr>
              <w:t>Characters</w:t>
            </w:r>
          </w:p>
        </w:tc>
        <w:tc>
          <w:tcPr>
            <w:tcW w:w="865" w:type="dxa"/>
            <w:shd w:val="clear" w:color="auto" w:fill="F2F2F2" w:themeFill="background1" w:themeFillShade="F2"/>
            <w:vAlign w:val="center"/>
          </w:tcPr>
          <w:p w14:paraId="40AFA359" w14:textId="36981AB4" w:rsidR="002E5AEF" w:rsidRPr="001B75C3" w:rsidRDefault="002E5AEF" w:rsidP="00766076">
            <w:pPr>
              <w:jc w:val="center"/>
              <w:rPr>
                <w:rFonts w:ascii="Times New Roman" w:hAnsi="Times New Roman" w:cs="Times New Roman"/>
              </w:rPr>
            </w:pPr>
            <w:r>
              <w:rPr>
                <w:rFonts w:ascii="Times New Roman" w:hAnsi="Times New Roman" w:cs="Times New Roman"/>
              </w:rPr>
              <w:t>Var</w:t>
            </w:r>
          </w:p>
        </w:tc>
        <w:tc>
          <w:tcPr>
            <w:tcW w:w="1650" w:type="dxa"/>
            <w:shd w:val="clear" w:color="auto" w:fill="F2F2F2" w:themeFill="background1" w:themeFillShade="F2"/>
            <w:vAlign w:val="center"/>
          </w:tcPr>
          <w:p w14:paraId="2D1A7183" w14:textId="77777777" w:rsidR="002E5AEF" w:rsidRPr="001B75C3" w:rsidRDefault="002E5AEF" w:rsidP="00766076">
            <w:pPr>
              <w:jc w:val="center"/>
              <w:rPr>
                <w:rFonts w:ascii="Times New Roman" w:hAnsi="Times New Roman" w:cs="Times New Roman"/>
              </w:rPr>
            </w:pPr>
            <w:r>
              <w:rPr>
                <w:rFonts w:ascii="Times New Roman" w:hAnsi="Times New Roman" w:cs="Times New Roman"/>
              </w:rPr>
              <w:t>-</w:t>
            </w:r>
          </w:p>
        </w:tc>
      </w:tr>
    </w:tbl>
    <w:p w14:paraId="115F8A24" w14:textId="77777777" w:rsidR="002E5AEF" w:rsidRDefault="002E5AEF" w:rsidP="002E5AEF">
      <w:pPr>
        <w:jc w:val="both"/>
        <w:rPr>
          <w:rFonts w:ascii="Times New Roman" w:hAnsi="Times New Roman" w:cs="Times New Roman"/>
          <w:i/>
          <w:iCs/>
        </w:rPr>
      </w:pPr>
    </w:p>
    <w:p w14:paraId="7032FD77" w14:textId="5896FB02" w:rsidR="002E5AEF" w:rsidRPr="00720238" w:rsidRDefault="002E5AEF" w:rsidP="002E5AEF">
      <w:pPr>
        <w:spacing w:before="240" w:after="0"/>
        <w:jc w:val="both"/>
        <w:rPr>
          <w:rFonts w:ascii="Times New Roman" w:hAnsi="Times New Roman" w:cs="Times New Roman"/>
          <w:color w:val="2F5496" w:themeColor="accent1" w:themeShade="BF"/>
        </w:rPr>
      </w:pPr>
      <w:r>
        <w:rPr>
          <w:rFonts w:ascii="Times New Roman" w:hAnsi="Times New Roman" w:cs="Times New Roman"/>
          <w:b/>
          <w:bCs/>
          <w:color w:val="2F5496" w:themeColor="accent1" w:themeShade="BF"/>
        </w:rPr>
        <w:t>Isengard</w:t>
      </w:r>
      <w:r w:rsidRPr="00720238">
        <w:rPr>
          <w:rFonts w:ascii="Times New Roman" w:hAnsi="Times New Roman" w:cs="Times New Roman"/>
          <w:b/>
          <w:bCs/>
          <w:color w:val="2F5496" w:themeColor="accent1" w:themeShade="BF"/>
        </w:rPr>
        <w:t xml:space="preserve"> Reinforcements, </w:t>
      </w:r>
      <w:r>
        <w:rPr>
          <w:rFonts w:ascii="Times New Roman" w:hAnsi="Times New Roman" w:cs="Times New Roman"/>
          <w:b/>
          <w:bCs/>
          <w:color w:val="2F5496" w:themeColor="accent1" w:themeShade="BF"/>
        </w:rPr>
        <w:t>Turn Two</w:t>
      </w:r>
    </w:p>
    <w:p w14:paraId="3FD5FD26" w14:textId="6EF07C0B" w:rsidR="00720238" w:rsidRPr="001573C6" w:rsidRDefault="002E5AEF" w:rsidP="002E5AEF">
      <w:pPr>
        <w:jc w:val="both"/>
        <w:rPr>
          <w:rFonts w:ascii="Times New Roman" w:hAnsi="Times New Roman" w:cs="Times New Roman"/>
        </w:rPr>
      </w:pPr>
      <w:r>
        <w:rPr>
          <w:rFonts w:ascii="Times New Roman" w:hAnsi="Times New Roman" w:cs="Times New Roman"/>
        </w:rPr>
        <w:t>Isengard units enter the Eastern edge of the map during the Isengard Movement Phase.</w:t>
      </w:r>
    </w:p>
    <w:tbl>
      <w:tblPr>
        <w:tblStyle w:val="TableGrid"/>
        <w:tblW w:w="5040" w:type="dxa"/>
        <w:tblBorders>
          <w:top w:val="single" w:sz="8" w:space="0" w:color="auto"/>
          <w:left w:val="single" w:sz="8" w:space="0" w:color="auto"/>
          <w:bottom w:val="single" w:sz="8" w:space="0" w:color="auto"/>
          <w:right w:val="single" w:sz="8" w:space="0" w:color="auto"/>
          <w:insideH w:val="none" w:sz="0" w:space="0" w:color="auto"/>
          <w:insideV w:val="none" w:sz="0" w:space="0" w:color="auto"/>
        </w:tblBorders>
        <w:tblCellMar>
          <w:top w:w="29" w:type="dxa"/>
          <w:left w:w="29" w:type="dxa"/>
          <w:bottom w:w="29" w:type="dxa"/>
          <w:right w:w="29" w:type="dxa"/>
        </w:tblCellMar>
        <w:tblLook w:val="04A0" w:firstRow="1" w:lastRow="0" w:firstColumn="1" w:lastColumn="0" w:noHBand="0" w:noVBand="1"/>
      </w:tblPr>
      <w:tblGrid>
        <w:gridCol w:w="616"/>
        <w:gridCol w:w="1886"/>
        <w:gridCol w:w="860"/>
        <w:gridCol w:w="1678"/>
      </w:tblGrid>
      <w:tr w:rsidR="002E5AEF" w:rsidRPr="004F02B3" w14:paraId="4FA035D9" w14:textId="77777777" w:rsidTr="00766076">
        <w:tc>
          <w:tcPr>
            <w:tcW w:w="2502" w:type="dxa"/>
            <w:gridSpan w:val="2"/>
          </w:tcPr>
          <w:p w14:paraId="788CDE8F" w14:textId="77777777" w:rsidR="002E5AEF" w:rsidRPr="004F02B3" w:rsidRDefault="002E5AEF" w:rsidP="00766076">
            <w:pPr>
              <w:jc w:val="center"/>
              <w:rPr>
                <w:rFonts w:ascii="Times New Roman" w:hAnsi="Times New Roman" w:cs="Times New Roman"/>
                <w:b/>
                <w:bCs/>
                <w:sz w:val="20"/>
                <w:szCs w:val="20"/>
              </w:rPr>
            </w:pPr>
            <w:r w:rsidRPr="004F02B3">
              <w:rPr>
                <w:rFonts w:ascii="Times New Roman" w:hAnsi="Times New Roman" w:cs="Times New Roman"/>
                <w:b/>
                <w:bCs/>
                <w:sz w:val="20"/>
                <w:szCs w:val="20"/>
              </w:rPr>
              <w:t>Unit Type</w:t>
            </w:r>
          </w:p>
        </w:tc>
        <w:tc>
          <w:tcPr>
            <w:tcW w:w="860" w:type="dxa"/>
          </w:tcPr>
          <w:p w14:paraId="4F431B45" w14:textId="77777777" w:rsidR="002E5AEF" w:rsidRDefault="002E5AEF" w:rsidP="00766076">
            <w:pPr>
              <w:jc w:val="center"/>
              <w:rPr>
                <w:rFonts w:ascii="Times New Roman" w:hAnsi="Times New Roman" w:cs="Times New Roman"/>
                <w:b/>
                <w:bCs/>
                <w:sz w:val="20"/>
                <w:szCs w:val="20"/>
              </w:rPr>
            </w:pPr>
            <w:r>
              <w:rPr>
                <w:rFonts w:ascii="Times New Roman" w:hAnsi="Times New Roman" w:cs="Times New Roman"/>
                <w:b/>
                <w:bCs/>
                <w:sz w:val="20"/>
                <w:szCs w:val="20"/>
              </w:rPr>
              <w:t>Qty</w:t>
            </w:r>
          </w:p>
        </w:tc>
        <w:tc>
          <w:tcPr>
            <w:tcW w:w="1678" w:type="dxa"/>
          </w:tcPr>
          <w:p w14:paraId="5C7A01B4" w14:textId="77777777" w:rsidR="002E5AEF" w:rsidRPr="004F02B3" w:rsidRDefault="002E5AEF" w:rsidP="00766076">
            <w:pPr>
              <w:jc w:val="center"/>
              <w:rPr>
                <w:rFonts w:ascii="Times New Roman" w:hAnsi="Times New Roman" w:cs="Times New Roman"/>
                <w:b/>
                <w:bCs/>
                <w:sz w:val="20"/>
                <w:szCs w:val="20"/>
              </w:rPr>
            </w:pPr>
            <w:r>
              <w:rPr>
                <w:rFonts w:ascii="Times New Roman" w:hAnsi="Times New Roman" w:cs="Times New Roman"/>
                <w:b/>
                <w:bCs/>
                <w:sz w:val="20"/>
                <w:szCs w:val="20"/>
              </w:rPr>
              <w:t>Strength</w:t>
            </w:r>
          </w:p>
        </w:tc>
      </w:tr>
      <w:tr w:rsidR="002E5AEF" w14:paraId="3123899C" w14:textId="77777777" w:rsidTr="00766076">
        <w:tc>
          <w:tcPr>
            <w:tcW w:w="616" w:type="dxa"/>
            <w:shd w:val="clear" w:color="auto" w:fill="F2F2F2" w:themeFill="background1" w:themeFillShade="F2"/>
            <w:vAlign w:val="center"/>
          </w:tcPr>
          <w:p w14:paraId="503EAF68" w14:textId="77777777" w:rsidR="002E5AEF" w:rsidRDefault="002E5AEF" w:rsidP="00766076">
            <w:pPr>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14:anchorId="59D9BCCC" wp14:editId="2C9A8EA0">
                  <wp:extent cx="263166" cy="172193"/>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66526" cy="174391"/>
                          </a:xfrm>
                          <a:prstGeom prst="rect">
                            <a:avLst/>
                          </a:prstGeom>
                        </pic:spPr>
                      </pic:pic>
                    </a:graphicData>
                  </a:graphic>
                </wp:inline>
              </w:drawing>
            </w:r>
          </w:p>
        </w:tc>
        <w:tc>
          <w:tcPr>
            <w:tcW w:w="1886" w:type="dxa"/>
            <w:shd w:val="clear" w:color="auto" w:fill="F2F2F2" w:themeFill="background1" w:themeFillShade="F2"/>
            <w:vAlign w:val="center"/>
          </w:tcPr>
          <w:p w14:paraId="0FDC0000" w14:textId="6B5CDBDB" w:rsidR="002E5AEF" w:rsidRPr="004F02B3" w:rsidRDefault="00A01280" w:rsidP="00766076">
            <w:pPr>
              <w:jc w:val="center"/>
              <w:rPr>
                <w:rFonts w:ascii="Times New Roman" w:hAnsi="Times New Roman" w:cs="Times New Roman"/>
                <w:i/>
                <w:iCs/>
                <w:sz w:val="20"/>
                <w:szCs w:val="20"/>
              </w:rPr>
            </w:pPr>
            <w:proofErr w:type="spellStart"/>
            <w:r>
              <w:rPr>
                <w:rFonts w:ascii="Times New Roman" w:hAnsi="Times New Roman" w:cs="Times New Roman"/>
                <w:i/>
                <w:iCs/>
                <w:sz w:val="20"/>
                <w:szCs w:val="20"/>
              </w:rPr>
              <w:t>Uruk</w:t>
            </w:r>
            <w:proofErr w:type="spellEnd"/>
            <w:r w:rsidR="002E5AEF">
              <w:rPr>
                <w:rFonts w:ascii="Times New Roman" w:hAnsi="Times New Roman" w:cs="Times New Roman"/>
                <w:i/>
                <w:iCs/>
                <w:sz w:val="20"/>
                <w:szCs w:val="20"/>
              </w:rPr>
              <w:t xml:space="preserve"> Archers</w:t>
            </w:r>
          </w:p>
        </w:tc>
        <w:tc>
          <w:tcPr>
            <w:tcW w:w="860" w:type="dxa"/>
            <w:shd w:val="clear" w:color="auto" w:fill="F2F2F2" w:themeFill="background1" w:themeFillShade="F2"/>
            <w:vAlign w:val="center"/>
          </w:tcPr>
          <w:p w14:paraId="05F8C3F7" w14:textId="04862086" w:rsidR="002E5AEF" w:rsidRDefault="00A01280" w:rsidP="00766076">
            <w:pPr>
              <w:jc w:val="center"/>
              <w:rPr>
                <w:rFonts w:ascii="Times New Roman" w:hAnsi="Times New Roman" w:cs="Times New Roman"/>
                <w:sz w:val="20"/>
                <w:szCs w:val="20"/>
              </w:rPr>
            </w:pPr>
            <w:r>
              <w:rPr>
                <w:rFonts w:ascii="Times New Roman" w:hAnsi="Times New Roman" w:cs="Times New Roman"/>
                <w:sz w:val="20"/>
                <w:szCs w:val="20"/>
              </w:rPr>
              <w:t>4</w:t>
            </w:r>
          </w:p>
        </w:tc>
        <w:tc>
          <w:tcPr>
            <w:tcW w:w="1678" w:type="dxa"/>
            <w:shd w:val="clear" w:color="auto" w:fill="F2F2F2" w:themeFill="background1" w:themeFillShade="F2"/>
            <w:vAlign w:val="center"/>
          </w:tcPr>
          <w:p w14:paraId="3382848B" w14:textId="3FA0F739" w:rsidR="002E5AEF" w:rsidRDefault="00A01280" w:rsidP="00766076">
            <w:pPr>
              <w:jc w:val="center"/>
              <w:rPr>
                <w:rFonts w:ascii="Times New Roman" w:hAnsi="Times New Roman" w:cs="Times New Roman"/>
                <w:sz w:val="20"/>
                <w:szCs w:val="20"/>
              </w:rPr>
            </w:pPr>
            <w:r>
              <w:rPr>
                <w:rFonts w:ascii="Times New Roman" w:hAnsi="Times New Roman" w:cs="Times New Roman"/>
                <w:sz w:val="20"/>
                <w:szCs w:val="20"/>
              </w:rPr>
              <w:t>Ee3X</w:t>
            </w:r>
          </w:p>
        </w:tc>
      </w:tr>
      <w:tr w:rsidR="002E5AEF" w14:paraId="5F32277F" w14:textId="77777777" w:rsidTr="00766076">
        <w:tc>
          <w:tcPr>
            <w:tcW w:w="616" w:type="dxa"/>
            <w:vAlign w:val="center"/>
          </w:tcPr>
          <w:p w14:paraId="3B62F998" w14:textId="77777777" w:rsidR="002E5AEF" w:rsidRDefault="002E5AEF" w:rsidP="00766076">
            <w:pPr>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14:anchorId="7F374D4D" wp14:editId="031A9643">
                  <wp:extent cx="208220" cy="158496"/>
                  <wp:effectExtent l="0" t="0" r="190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08220" cy="158496"/>
                          </a:xfrm>
                          <a:prstGeom prst="rect">
                            <a:avLst/>
                          </a:prstGeom>
                        </pic:spPr>
                      </pic:pic>
                    </a:graphicData>
                  </a:graphic>
                </wp:inline>
              </w:drawing>
            </w:r>
          </w:p>
        </w:tc>
        <w:tc>
          <w:tcPr>
            <w:tcW w:w="1886" w:type="dxa"/>
            <w:vAlign w:val="center"/>
          </w:tcPr>
          <w:p w14:paraId="5F0E007A" w14:textId="6A63E8A4" w:rsidR="002E5AEF" w:rsidRPr="004F02B3" w:rsidRDefault="00A01280" w:rsidP="00766076">
            <w:pPr>
              <w:jc w:val="center"/>
              <w:rPr>
                <w:rFonts w:ascii="Times New Roman" w:hAnsi="Times New Roman" w:cs="Times New Roman"/>
                <w:i/>
                <w:iCs/>
                <w:sz w:val="20"/>
                <w:szCs w:val="20"/>
              </w:rPr>
            </w:pPr>
            <w:proofErr w:type="spellStart"/>
            <w:r>
              <w:rPr>
                <w:rFonts w:ascii="Times New Roman" w:hAnsi="Times New Roman" w:cs="Times New Roman"/>
                <w:i/>
                <w:iCs/>
                <w:sz w:val="20"/>
                <w:szCs w:val="20"/>
              </w:rPr>
              <w:t>Uruk</w:t>
            </w:r>
            <w:proofErr w:type="spellEnd"/>
            <w:r>
              <w:rPr>
                <w:rFonts w:ascii="Times New Roman" w:hAnsi="Times New Roman" w:cs="Times New Roman"/>
                <w:i/>
                <w:iCs/>
                <w:sz w:val="20"/>
                <w:szCs w:val="20"/>
              </w:rPr>
              <w:t xml:space="preserve"> Infantry</w:t>
            </w:r>
          </w:p>
        </w:tc>
        <w:tc>
          <w:tcPr>
            <w:tcW w:w="860" w:type="dxa"/>
            <w:vAlign w:val="center"/>
          </w:tcPr>
          <w:p w14:paraId="3735345E" w14:textId="77777777" w:rsidR="002E5AEF" w:rsidRDefault="002E5AEF" w:rsidP="00766076">
            <w:pPr>
              <w:jc w:val="center"/>
              <w:rPr>
                <w:rFonts w:ascii="Times New Roman" w:hAnsi="Times New Roman" w:cs="Times New Roman"/>
                <w:sz w:val="20"/>
                <w:szCs w:val="20"/>
              </w:rPr>
            </w:pPr>
            <w:r>
              <w:rPr>
                <w:rFonts w:ascii="Times New Roman" w:hAnsi="Times New Roman" w:cs="Times New Roman"/>
                <w:sz w:val="20"/>
                <w:szCs w:val="20"/>
              </w:rPr>
              <w:t>6</w:t>
            </w:r>
          </w:p>
        </w:tc>
        <w:tc>
          <w:tcPr>
            <w:tcW w:w="1678" w:type="dxa"/>
            <w:vAlign w:val="center"/>
          </w:tcPr>
          <w:p w14:paraId="0F26D125" w14:textId="391D4115" w:rsidR="002E5AEF" w:rsidRDefault="00A01280" w:rsidP="00766076">
            <w:pPr>
              <w:jc w:val="center"/>
              <w:rPr>
                <w:rFonts w:ascii="Times New Roman" w:hAnsi="Times New Roman" w:cs="Times New Roman"/>
                <w:sz w:val="20"/>
                <w:szCs w:val="20"/>
              </w:rPr>
            </w:pPr>
            <w:r>
              <w:rPr>
                <w:rFonts w:ascii="Times New Roman" w:hAnsi="Times New Roman" w:cs="Times New Roman"/>
                <w:sz w:val="20"/>
                <w:szCs w:val="20"/>
              </w:rPr>
              <w:t>D2Y</w:t>
            </w:r>
          </w:p>
        </w:tc>
      </w:tr>
      <w:tr w:rsidR="002E5AEF" w14:paraId="2C37C616" w14:textId="77777777" w:rsidTr="00766076">
        <w:tc>
          <w:tcPr>
            <w:tcW w:w="616" w:type="dxa"/>
            <w:shd w:val="clear" w:color="auto" w:fill="F2F2F2" w:themeFill="background1" w:themeFillShade="F2"/>
            <w:vAlign w:val="center"/>
          </w:tcPr>
          <w:p w14:paraId="22220FAD" w14:textId="14CC2E48" w:rsidR="002E5AEF" w:rsidRDefault="00A01280" w:rsidP="00766076">
            <w:pPr>
              <w:jc w:val="center"/>
            </w:pPr>
            <w:r>
              <w:rPr>
                <w:rFonts w:ascii="Times New Roman" w:hAnsi="Times New Roman" w:cs="Times New Roman"/>
                <w:noProof/>
                <w:sz w:val="20"/>
                <w:szCs w:val="20"/>
              </w:rPr>
              <w:drawing>
                <wp:inline distT="0" distB="0" distL="0" distR="0" wp14:anchorId="781849F5" wp14:editId="155757EB">
                  <wp:extent cx="207015" cy="158496"/>
                  <wp:effectExtent l="0" t="0" r="254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07015" cy="158496"/>
                          </a:xfrm>
                          <a:prstGeom prst="rect">
                            <a:avLst/>
                          </a:prstGeom>
                        </pic:spPr>
                      </pic:pic>
                    </a:graphicData>
                  </a:graphic>
                </wp:inline>
              </w:drawing>
            </w:r>
          </w:p>
        </w:tc>
        <w:tc>
          <w:tcPr>
            <w:tcW w:w="1886" w:type="dxa"/>
            <w:shd w:val="clear" w:color="auto" w:fill="F2F2F2" w:themeFill="background1" w:themeFillShade="F2"/>
            <w:vAlign w:val="center"/>
          </w:tcPr>
          <w:p w14:paraId="0FC01FD7" w14:textId="29E925E8" w:rsidR="002E5AEF" w:rsidRDefault="00A01280" w:rsidP="00766076">
            <w:pPr>
              <w:jc w:val="center"/>
              <w:rPr>
                <w:rFonts w:ascii="Times New Roman" w:hAnsi="Times New Roman" w:cs="Times New Roman"/>
                <w:i/>
                <w:iCs/>
                <w:sz w:val="20"/>
                <w:szCs w:val="20"/>
              </w:rPr>
            </w:pPr>
            <w:proofErr w:type="spellStart"/>
            <w:r>
              <w:rPr>
                <w:rFonts w:ascii="Times New Roman" w:hAnsi="Times New Roman" w:cs="Times New Roman"/>
                <w:i/>
                <w:iCs/>
                <w:sz w:val="20"/>
                <w:szCs w:val="20"/>
              </w:rPr>
              <w:t>Uruk</w:t>
            </w:r>
            <w:proofErr w:type="spellEnd"/>
            <w:r>
              <w:rPr>
                <w:rFonts w:ascii="Times New Roman" w:hAnsi="Times New Roman" w:cs="Times New Roman"/>
                <w:i/>
                <w:iCs/>
                <w:sz w:val="20"/>
                <w:szCs w:val="20"/>
              </w:rPr>
              <w:t xml:space="preserve"> Guard</w:t>
            </w:r>
          </w:p>
        </w:tc>
        <w:tc>
          <w:tcPr>
            <w:tcW w:w="860" w:type="dxa"/>
            <w:shd w:val="clear" w:color="auto" w:fill="F2F2F2" w:themeFill="background1" w:themeFillShade="F2"/>
            <w:vAlign w:val="center"/>
          </w:tcPr>
          <w:p w14:paraId="5892333A" w14:textId="2D230D1D" w:rsidR="002E5AEF" w:rsidRDefault="00A01280" w:rsidP="00766076">
            <w:pPr>
              <w:jc w:val="center"/>
              <w:rPr>
                <w:rFonts w:ascii="Times New Roman" w:hAnsi="Times New Roman" w:cs="Times New Roman"/>
                <w:sz w:val="20"/>
                <w:szCs w:val="20"/>
              </w:rPr>
            </w:pPr>
            <w:r>
              <w:rPr>
                <w:rFonts w:ascii="Times New Roman" w:hAnsi="Times New Roman" w:cs="Times New Roman"/>
                <w:sz w:val="20"/>
                <w:szCs w:val="20"/>
              </w:rPr>
              <w:t>1</w:t>
            </w:r>
          </w:p>
        </w:tc>
        <w:tc>
          <w:tcPr>
            <w:tcW w:w="1678" w:type="dxa"/>
            <w:shd w:val="clear" w:color="auto" w:fill="F2F2F2" w:themeFill="background1" w:themeFillShade="F2"/>
            <w:vAlign w:val="center"/>
          </w:tcPr>
          <w:p w14:paraId="7BC413C7" w14:textId="316842A2" w:rsidR="002E5AEF" w:rsidRDefault="00A01280" w:rsidP="00766076">
            <w:pPr>
              <w:jc w:val="center"/>
              <w:rPr>
                <w:rFonts w:ascii="Times New Roman" w:hAnsi="Times New Roman" w:cs="Times New Roman"/>
                <w:sz w:val="20"/>
                <w:szCs w:val="20"/>
              </w:rPr>
            </w:pPr>
            <w:r>
              <w:rPr>
                <w:rFonts w:ascii="Times New Roman" w:hAnsi="Times New Roman" w:cs="Times New Roman"/>
                <w:sz w:val="20"/>
                <w:szCs w:val="20"/>
              </w:rPr>
              <w:t>B3Y</w:t>
            </w:r>
          </w:p>
        </w:tc>
      </w:tr>
      <w:tr w:rsidR="002E5AEF" w:rsidRPr="00BC262E" w14:paraId="72CA66E1" w14:textId="77777777" w:rsidTr="00766076">
        <w:tc>
          <w:tcPr>
            <w:tcW w:w="616" w:type="dxa"/>
            <w:shd w:val="clear" w:color="auto" w:fill="auto"/>
            <w:vAlign w:val="center"/>
          </w:tcPr>
          <w:p w14:paraId="72B6F927" w14:textId="77777777" w:rsidR="002E5AEF" w:rsidRDefault="002E5AEF" w:rsidP="00766076">
            <w:pPr>
              <w:jc w:val="center"/>
            </w:pPr>
            <w:r>
              <w:rPr>
                <w:noProof/>
              </w:rPr>
              <w:drawing>
                <wp:inline distT="0" distB="0" distL="0" distR="0" wp14:anchorId="43088CB6" wp14:editId="3A0B05C6">
                  <wp:extent cx="286513" cy="268225"/>
                  <wp:effectExtent l="0" t="0" r="0" b="0"/>
                  <wp:docPr id="49" name="Picture 49" descr="A picture containing dark, night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dark, night sky&#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86513" cy="268225"/>
                          </a:xfrm>
                          <a:prstGeom prst="rect">
                            <a:avLst/>
                          </a:prstGeom>
                        </pic:spPr>
                      </pic:pic>
                    </a:graphicData>
                  </a:graphic>
                </wp:inline>
              </w:drawing>
            </w:r>
          </w:p>
        </w:tc>
        <w:tc>
          <w:tcPr>
            <w:tcW w:w="1886" w:type="dxa"/>
            <w:shd w:val="clear" w:color="auto" w:fill="auto"/>
            <w:vAlign w:val="center"/>
          </w:tcPr>
          <w:p w14:paraId="70815217" w14:textId="77777777" w:rsidR="002E5AEF" w:rsidRPr="004F02B3" w:rsidRDefault="002E5AEF" w:rsidP="00766076">
            <w:pPr>
              <w:jc w:val="center"/>
              <w:rPr>
                <w:rFonts w:ascii="Times New Roman" w:hAnsi="Times New Roman" w:cs="Times New Roman"/>
                <w:i/>
                <w:iCs/>
                <w:sz w:val="20"/>
                <w:szCs w:val="20"/>
              </w:rPr>
            </w:pPr>
            <w:r>
              <w:rPr>
                <w:rFonts w:ascii="Times New Roman" w:hAnsi="Times New Roman" w:cs="Times New Roman"/>
                <w:i/>
                <w:iCs/>
                <w:sz w:val="20"/>
                <w:szCs w:val="20"/>
              </w:rPr>
              <w:t>Captain</w:t>
            </w:r>
          </w:p>
        </w:tc>
        <w:tc>
          <w:tcPr>
            <w:tcW w:w="860" w:type="dxa"/>
            <w:shd w:val="clear" w:color="auto" w:fill="auto"/>
            <w:vAlign w:val="center"/>
          </w:tcPr>
          <w:p w14:paraId="2C371F30" w14:textId="77777777" w:rsidR="002E5AEF" w:rsidRPr="0098253F" w:rsidRDefault="002E5AEF" w:rsidP="00766076">
            <w:pPr>
              <w:jc w:val="center"/>
              <w:rPr>
                <w:rFonts w:ascii="Times New Roman" w:hAnsi="Times New Roman" w:cs="Times New Roman"/>
                <w:color w:val="000000" w:themeColor="text1"/>
                <w:sz w:val="20"/>
                <w:szCs w:val="20"/>
              </w:rPr>
            </w:pPr>
            <w:r w:rsidRPr="0098253F">
              <w:rPr>
                <w:rFonts w:ascii="Times New Roman" w:hAnsi="Times New Roman" w:cs="Times New Roman"/>
                <w:color w:val="000000" w:themeColor="text1"/>
                <w:sz w:val="20"/>
                <w:szCs w:val="20"/>
              </w:rPr>
              <w:t>1</w:t>
            </w:r>
          </w:p>
        </w:tc>
        <w:tc>
          <w:tcPr>
            <w:tcW w:w="1678" w:type="dxa"/>
            <w:shd w:val="clear" w:color="auto" w:fill="auto"/>
            <w:vAlign w:val="center"/>
          </w:tcPr>
          <w:p w14:paraId="59B43E64" w14:textId="77777777" w:rsidR="002E5AEF" w:rsidRPr="0098253F" w:rsidRDefault="002E5AEF" w:rsidP="00766076">
            <w:pPr>
              <w:jc w:val="center"/>
              <w:rPr>
                <w:rFonts w:ascii="Times New Roman" w:hAnsi="Times New Roman" w:cs="Times New Roman"/>
                <w:color w:val="000000" w:themeColor="text1"/>
                <w:sz w:val="20"/>
                <w:szCs w:val="20"/>
              </w:rPr>
            </w:pPr>
            <w:r w:rsidRPr="0098253F">
              <w:rPr>
                <w:rFonts w:ascii="Times New Roman" w:hAnsi="Times New Roman" w:cs="Times New Roman"/>
                <w:color w:val="000000" w:themeColor="text1"/>
                <w:sz w:val="20"/>
                <w:szCs w:val="20"/>
              </w:rPr>
              <w:t>-</w:t>
            </w:r>
          </w:p>
        </w:tc>
      </w:tr>
      <w:tr w:rsidR="00A01280" w:rsidRPr="00BC262E" w14:paraId="3A7E4445" w14:textId="77777777" w:rsidTr="00A01280">
        <w:tc>
          <w:tcPr>
            <w:tcW w:w="616" w:type="dxa"/>
            <w:shd w:val="clear" w:color="auto" w:fill="F2F2F2" w:themeFill="background1" w:themeFillShade="F2"/>
            <w:vAlign w:val="center"/>
          </w:tcPr>
          <w:p w14:paraId="18632821" w14:textId="3B91D18E" w:rsidR="00A01280" w:rsidRDefault="00A01280" w:rsidP="00766076">
            <w:pPr>
              <w:jc w:val="center"/>
              <w:rPr>
                <w:noProof/>
              </w:rPr>
            </w:pPr>
            <w:r>
              <w:rPr>
                <w:rFonts w:ascii="Times New Roman" w:hAnsi="Times New Roman" w:cs="Times New Roman"/>
                <w:noProof/>
                <w:sz w:val="20"/>
                <w:szCs w:val="20"/>
              </w:rPr>
              <w:drawing>
                <wp:inline distT="0" distB="0" distL="0" distR="0" wp14:anchorId="6420FFE3" wp14:editId="1E19E465">
                  <wp:extent cx="208220" cy="123038"/>
                  <wp:effectExtent l="0" t="0" r="190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08220" cy="123038"/>
                          </a:xfrm>
                          <a:prstGeom prst="rect">
                            <a:avLst/>
                          </a:prstGeom>
                        </pic:spPr>
                      </pic:pic>
                    </a:graphicData>
                  </a:graphic>
                </wp:inline>
              </w:drawing>
            </w:r>
          </w:p>
        </w:tc>
        <w:tc>
          <w:tcPr>
            <w:tcW w:w="1886" w:type="dxa"/>
            <w:shd w:val="clear" w:color="auto" w:fill="F2F2F2" w:themeFill="background1" w:themeFillShade="F2"/>
            <w:vAlign w:val="center"/>
          </w:tcPr>
          <w:p w14:paraId="2F072692" w14:textId="698F799F" w:rsidR="00A01280" w:rsidRDefault="00A01280" w:rsidP="00766076">
            <w:pPr>
              <w:jc w:val="center"/>
              <w:rPr>
                <w:rFonts w:ascii="Times New Roman" w:hAnsi="Times New Roman" w:cs="Times New Roman"/>
                <w:i/>
                <w:iCs/>
                <w:sz w:val="20"/>
                <w:szCs w:val="20"/>
              </w:rPr>
            </w:pPr>
            <w:r>
              <w:rPr>
                <w:rFonts w:ascii="Times New Roman" w:hAnsi="Times New Roman" w:cs="Times New Roman"/>
                <w:i/>
                <w:iCs/>
                <w:sz w:val="20"/>
                <w:szCs w:val="20"/>
              </w:rPr>
              <w:t>Dunland Infantry</w:t>
            </w:r>
          </w:p>
        </w:tc>
        <w:tc>
          <w:tcPr>
            <w:tcW w:w="860" w:type="dxa"/>
            <w:shd w:val="clear" w:color="auto" w:fill="F2F2F2" w:themeFill="background1" w:themeFillShade="F2"/>
            <w:vAlign w:val="center"/>
          </w:tcPr>
          <w:p w14:paraId="405F8BCD" w14:textId="0DB8F458" w:rsidR="00A01280" w:rsidRPr="0098253F" w:rsidRDefault="00A01280"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5</w:t>
            </w:r>
          </w:p>
        </w:tc>
        <w:tc>
          <w:tcPr>
            <w:tcW w:w="1678" w:type="dxa"/>
            <w:shd w:val="clear" w:color="auto" w:fill="F2F2F2" w:themeFill="background1" w:themeFillShade="F2"/>
            <w:vAlign w:val="center"/>
          </w:tcPr>
          <w:p w14:paraId="2C830C5E" w14:textId="63AD62EC" w:rsidR="00A01280" w:rsidRPr="0098253F" w:rsidRDefault="00A01280"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E2Y</w:t>
            </w:r>
          </w:p>
        </w:tc>
      </w:tr>
      <w:tr w:rsidR="00A01280" w:rsidRPr="00BC262E" w14:paraId="05E72EDE" w14:textId="77777777" w:rsidTr="00766076">
        <w:tc>
          <w:tcPr>
            <w:tcW w:w="616" w:type="dxa"/>
            <w:shd w:val="clear" w:color="auto" w:fill="auto"/>
            <w:vAlign w:val="center"/>
          </w:tcPr>
          <w:p w14:paraId="190DE7E8" w14:textId="49A132AF" w:rsidR="00A01280" w:rsidRDefault="00A01280" w:rsidP="00766076">
            <w:pPr>
              <w:jc w:val="center"/>
              <w:rPr>
                <w:noProof/>
              </w:rPr>
            </w:pPr>
            <w:r>
              <w:rPr>
                <w:rFonts w:ascii="Times New Roman" w:hAnsi="Times New Roman" w:cs="Times New Roman"/>
                <w:noProof/>
                <w:sz w:val="20"/>
                <w:szCs w:val="20"/>
              </w:rPr>
              <w:drawing>
                <wp:inline distT="0" distB="0" distL="0" distR="0" wp14:anchorId="4822376B" wp14:editId="0AFACAB9">
                  <wp:extent cx="160181" cy="123038"/>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60181" cy="123038"/>
                          </a:xfrm>
                          <a:prstGeom prst="rect">
                            <a:avLst/>
                          </a:prstGeom>
                        </pic:spPr>
                      </pic:pic>
                    </a:graphicData>
                  </a:graphic>
                </wp:inline>
              </w:drawing>
            </w:r>
          </w:p>
        </w:tc>
        <w:tc>
          <w:tcPr>
            <w:tcW w:w="1886" w:type="dxa"/>
            <w:shd w:val="clear" w:color="auto" w:fill="auto"/>
            <w:vAlign w:val="center"/>
          </w:tcPr>
          <w:p w14:paraId="458664C8" w14:textId="258E130B" w:rsidR="00A01280" w:rsidRDefault="00A01280" w:rsidP="00766076">
            <w:pPr>
              <w:jc w:val="center"/>
              <w:rPr>
                <w:rFonts w:ascii="Times New Roman" w:hAnsi="Times New Roman" w:cs="Times New Roman"/>
                <w:i/>
                <w:iCs/>
                <w:sz w:val="20"/>
                <w:szCs w:val="20"/>
              </w:rPr>
            </w:pPr>
            <w:r>
              <w:rPr>
                <w:rFonts w:ascii="Times New Roman" w:hAnsi="Times New Roman" w:cs="Times New Roman"/>
                <w:i/>
                <w:iCs/>
                <w:sz w:val="20"/>
                <w:szCs w:val="20"/>
              </w:rPr>
              <w:t>Dunland Archers</w:t>
            </w:r>
          </w:p>
        </w:tc>
        <w:tc>
          <w:tcPr>
            <w:tcW w:w="860" w:type="dxa"/>
            <w:shd w:val="clear" w:color="auto" w:fill="auto"/>
            <w:vAlign w:val="center"/>
          </w:tcPr>
          <w:p w14:paraId="4FD51AA8" w14:textId="567D6496" w:rsidR="00A01280" w:rsidRPr="0098253F" w:rsidRDefault="00A01280"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w:t>
            </w:r>
          </w:p>
        </w:tc>
        <w:tc>
          <w:tcPr>
            <w:tcW w:w="1678" w:type="dxa"/>
            <w:shd w:val="clear" w:color="auto" w:fill="auto"/>
            <w:vAlign w:val="center"/>
          </w:tcPr>
          <w:p w14:paraId="3D6C7C3E" w14:textId="467179EE" w:rsidR="00A01280" w:rsidRPr="0098253F" w:rsidRDefault="00A01280"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e1Y</w:t>
            </w:r>
          </w:p>
        </w:tc>
      </w:tr>
      <w:tr w:rsidR="00A01280" w:rsidRPr="00BC262E" w14:paraId="7020CCF9" w14:textId="77777777" w:rsidTr="00A01280">
        <w:tc>
          <w:tcPr>
            <w:tcW w:w="616" w:type="dxa"/>
            <w:shd w:val="clear" w:color="auto" w:fill="F2F2F2" w:themeFill="background1" w:themeFillShade="F2"/>
            <w:vAlign w:val="center"/>
          </w:tcPr>
          <w:p w14:paraId="10FDB40C" w14:textId="4FBB2C6D" w:rsidR="00A01280" w:rsidRDefault="00A01280" w:rsidP="00766076">
            <w:pPr>
              <w:jc w:val="center"/>
              <w:rPr>
                <w:noProof/>
              </w:rPr>
            </w:pPr>
            <w:r>
              <w:rPr>
                <w:rFonts w:ascii="Times New Roman" w:hAnsi="Times New Roman" w:cs="Times New Roman"/>
                <w:noProof/>
                <w:sz w:val="20"/>
                <w:szCs w:val="20"/>
              </w:rPr>
              <w:drawing>
                <wp:inline distT="0" distB="0" distL="0" distR="0" wp14:anchorId="5AA42AC3" wp14:editId="4CF2C2F6">
                  <wp:extent cx="123038" cy="123038"/>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23038" cy="123038"/>
                          </a:xfrm>
                          <a:prstGeom prst="rect">
                            <a:avLst/>
                          </a:prstGeom>
                        </pic:spPr>
                      </pic:pic>
                    </a:graphicData>
                  </a:graphic>
                </wp:inline>
              </w:drawing>
            </w:r>
          </w:p>
        </w:tc>
        <w:tc>
          <w:tcPr>
            <w:tcW w:w="1886" w:type="dxa"/>
            <w:shd w:val="clear" w:color="auto" w:fill="F2F2F2" w:themeFill="background1" w:themeFillShade="F2"/>
            <w:vAlign w:val="center"/>
          </w:tcPr>
          <w:p w14:paraId="6FF0E914" w14:textId="2A1E4B77" w:rsidR="00A01280" w:rsidRDefault="00A01280" w:rsidP="00766076">
            <w:pPr>
              <w:jc w:val="center"/>
              <w:rPr>
                <w:rFonts w:ascii="Times New Roman" w:hAnsi="Times New Roman" w:cs="Times New Roman"/>
                <w:i/>
                <w:iCs/>
                <w:sz w:val="20"/>
                <w:szCs w:val="20"/>
              </w:rPr>
            </w:pPr>
            <w:r>
              <w:rPr>
                <w:rFonts w:ascii="Times New Roman" w:hAnsi="Times New Roman" w:cs="Times New Roman"/>
                <w:i/>
                <w:iCs/>
                <w:sz w:val="20"/>
                <w:szCs w:val="20"/>
              </w:rPr>
              <w:t>Dunland Cavalry</w:t>
            </w:r>
          </w:p>
        </w:tc>
        <w:tc>
          <w:tcPr>
            <w:tcW w:w="860" w:type="dxa"/>
            <w:shd w:val="clear" w:color="auto" w:fill="F2F2F2" w:themeFill="background1" w:themeFillShade="F2"/>
            <w:vAlign w:val="center"/>
          </w:tcPr>
          <w:p w14:paraId="082A915D" w14:textId="6741E287" w:rsidR="00A01280" w:rsidRPr="0098253F" w:rsidRDefault="00A01280"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w:t>
            </w:r>
          </w:p>
        </w:tc>
        <w:tc>
          <w:tcPr>
            <w:tcW w:w="1678" w:type="dxa"/>
            <w:shd w:val="clear" w:color="auto" w:fill="F2F2F2" w:themeFill="background1" w:themeFillShade="F2"/>
            <w:vAlign w:val="center"/>
          </w:tcPr>
          <w:p w14:paraId="6417623E" w14:textId="7162B2B9" w:rsidR="00A01280" w:rsidRPr="0098253F" w:rsidRDefault="00A01280"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D2Y</w:t>
            </w:r>
          </w:p>
        </w:tc>
      </w:tr>
      <w:tr w:rsidR="00A01280" w:rsidRPr="00BC262E" w14:paraId="60DFC40F" w14:textId="77777777" w:rsidTr="00766076">
        <w:tc>
          <w:tcPr>
            <w:tcW w:w="616" w:type="dxa"/>
            <w:shd w:val="clear" w:color="auto" w:fill="auto"/>
            <w:vAlign w:val="center"/>
          </w:tcPr>
          <w:p w14:paraId="35644E3D" w14:textId="3B532AF9" w:rsidR="00A01280" w:rsidRDefault="00A01280" w:rsidP="00766076">
            <w:pPr>
              <w:jc w:val="center"/>
              <w:rPr>
                <w:noProof/>
              </w:rPr>
            </w:pPr>
            <w:r>
              <w:rPr>
                <w:rFonts w:ascii="Times New Roman" w:hAnsi="Times New Roman" w:cs="Times New Roman"/>
                <w:noProof/>
                <w:sz w:val="20"/>
                <w:szCs w:val="20"/>
              </w:rPr>
              <w:drawing>
                <wp:inline distT="0" distB="0" distL="0" distR="0" wp14:anchorId="00A469D4" wp14:editId="3E7C958D">
                  <wp:extent cx="207015" cy="158496"/>
                  <wp:effectExtent l="0" t="0" r="254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07015" cy="158496"/>
                          </a:xfrm>
                          <a:prstGeom prst="rect">
                            <a:avLst/>
                          </a:prstGeom>
                        </pic:spPr>
                      </pic:pic>
                    </a:graphicData>
                  </a:graphic>
                </wp:inline>
              </w:drawing>
            </w:r>
          </w:p>
        </w:tc>
        <w:tc>
          <w:tcPr>
            <w:tcW w:w="1886" w:type="dxa"/>
            <w:shd w:val="clear" w:color="auto" w:fill="auto"/>
            <w:vAlign w:val="center"/>
          </w:tcPr>
          <w:p w14:paraId="641A55A5" w14:textId="3CFBD419" w:rsidR="00A01280" w:rsidRDefault="00A01280" w:rsidP="00766076">
            <w:pPr>
              <w:jc w:val="center"/>
              <w:rPr>
                <w:rFonts w:ascii="Times New Roman" w:hAnsi="Times New Roman" w:cs="Times New Roman"/>
                <w:i/>
                <w:iCs/>
                <w:sz w:val="20"/>
                <w:szCs w:val="20"/>
              </w:rPr>
            </w:pPr>
            <w:r>
              <w:rPr>
                <w:rFonts w:ascii="Times New Roman" w:hAnsi="Times New Roman" w:cs="Times New Roman"/>
                <w:i/>
                <w:iCs/>
                <w:sz w:val="20"/>
                <w:szCs w:val="20"/>
              </w:rPr>
              <w:t>Dunland Guard</w:t>
            </w:r>
          </w:p>
        </w:tc>
        <w:tc>
          <w:tcPr>
            <w:tcW w:w="860" w:type="dxa"/>
            <w:shd w:val="clear" w:color="auto" w:fill="auto"/>
            <w:vAlign w:val="center"/>
          </w:tcPr>
          <w:p w14:paraId="615492D3" w14:textId="3B68F699" w:rsidR="00A01280" w:rsidRPr="0098253F" w:rsidRDefault="008E79B6"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2</w:t>
            </w:r>
          </w:p>
        </w:tc>
        <w:tc>
          <w:tcPr>
            <w:tcW w:w="1678" w:type="dxa"/>
            <w:shd w:val="clear" w:color="auto" w:fill="auto"/>
            <w:vAlign w:val="center"/>
          </w:tcPr>
          <w:p w14:paraId="04919A79" w14:textId="611EB4F1" w:rsidR="00A01280" w:rsidRPr="0098253F" w:rsidRDefault="008E79B6"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B3X</w:t>
            </w:r>
          </w:p>
        </w:tc>
      </w:tr>
      <w:tr w:rsidR="008E79B6" w:rsidRPr="00BC262E" w14:paraId="623B2A21" w14:textId="77777777" w:rsidTr="008E79B6">
        <w:tc>
          <w:tcPr>
            <w:tcW w:w="616" w:type="dxa"/>
            <w:shd w:val="clear" w:color="auto" w:fill="F2F2F2" w:themeFill="background1" w:themeFillShade="F2"/>
            <w:vAlign w:val="center"/>
          </w:tcPr>
          <w:p w14:paraId="4B27C2A7" w14:textId="31DD1FC9" w:rsidR="008E79B6" w:rsidRDefault="008E79B6" w:rsidP="00766076">
            <w:pPr>
              <w:jc w:val="center"/>
              <w:rPr>
                <w:rFonts w:ascii="Times New Roman" w:hAnsi="Times New Roman" w:cs="Times New Roman"/>
                <w:noProof/>
                <w:sz w:val="20"/>
                <w:szCs w:val="20"/>
              </w:rPr>
            </w:pPr>
            <w:r>
              <w:rPr>
                <w:noProof/>
              </w:rPr>
              <w:drawing>
                <wp:inline distT="0" distB="0" distL="0" distR="0" wp14:anchorId="0B1930C6" wp14:editId="02A4E8E4">
                  <wp:extent cx="268225" cy="26822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68225" cy="268225"/>
                          </a:xfrm>
                          <a:prstGeom prst="rect">
                            <a:avLst/>
                          </a:prstGeom>
                        </pic:spPr>
                      </pic:pic>
                    </a:graphicData>
                  </a:graphic>
                </wp:inline>
              </w:drawing>
            </w:r>
          </w:p>
        </w:tc>
        <w:tc>
          <w:tcPr>
            <w:tcW w:w="1886" w:type="dxa"/>
            <w:shd w:val="clear" w:color="auto" w:fill="F2F2F2" w:themeFill="background1" w:themeFillShade="F2"/>
            <w:vAlign w:val="center"/>
          </w:tcPr>
          <w:p w14:paraId="4F636FF0" w14:textId="3F1293BF" w:rsidR="008E79B6" w:rsidRDefault="008E79B6" w:rsidP="00766076">
            <w:pPr>
              <w:jc w:val="center"/>
              <w:rPr>
                <w:rFonts w:ascii="Times New Roman" w:hAnsi="Times New Roman" w:cs="Times New Roman"/>
                <w:i/>
                <w:iCs/>
                <w:sz w:val="20"/>
                <w:szCs w:val="20"/>
              </w:rPr>
            </w:pPr>
            <w:r>
              <w:rPr>
                <w:rFonts w:ascii="Times New Roman" w:hAnsi="Times New Roman" w:cs="Times New Roman"/>
                <w:i/>
                <w:iCs/>
                <w:sz w:val="20"/>
                <w:szCs w:val="20"/>
              </w:rPr>
              <w:t xml:space="preserve">Chief of </w:t>
            </w:r>
            <w:proofErr w:type="spellStart"/>
            <w:r>
              <w:rPr>
                <w:rFonts w:ascii="Times New Roman" w:hAnsi="Times New Roman" w:cs="Times New Roman"/>
                <w:i/>
                <w:iCs/>
                <w:sz w:val="20"/>
                <w:szCs w:val="20"/>
              </w:rPr>
              <w:t>Dunlendings</w:t>
            </w:r>
            <w:proofErr w:type="spellEnd"/>
          </w:p>
        </w:tc>
        <w:tc>
          <w:tcPr>
            <w:tcW w:w="860" w:type="dxa"/>
            <w:shd w:val="clear" w:color="auto" w:fill="F2F2F2" w:themeFill="background1" w:themeFillShade="F2"/>
            <w:vAlign w:val="center"/>
          </w:tcPr>
          <w:p w14:paraId="34CA19EA" w14:textId="46BAED7D" w:rsidR="008E79B6" w:rsidRDefault="008E79B6"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w:t>
            </w:r>
          </w:p>
        </w:tc>
        <w:tc>
          <w:tcPr>
            <w:tcW w:w="1678" w:type="dxa"/>
            <w:shd w:val="clear" w:color="auto" w:fill="F2F2F2" w:themeFill="background1" w:themeFillShade="F2"/>
            <w:vAlign w:val="center"/>
          </w:tcPr>
          <w:p w14:paraId="4850E3AC" w14:textId="0C35ABDB" w:rsidR="008E79B6" w:rsidRDefault="008E79B6"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w:t>
            </w:r>
          </w:p>
        </w:tc>
      </w:tr>
      <w:tr w:rsidR="008E79B6" w:rsidRPr="00BC262E" w14:paraId="222EE832" w14:textId="77777777" w:rsidTr="008E79B6">
        <w:tc>
          <w:tcPr>
            <w:tcW w:w="616" w:type="dxa"/>
            <w:shd w:val="clear" w:color="auto" w:fill="F2F2F2" w:themeFill="background1" w:themeFillShade="F2"/>
            <w:vAlign w:val="center"/>
          </w:tcPr>
          <w:p w14:paraId="0C804499" w14:textId="02910AC1" w:rsidR="008E79B6" w:rsidRDefault="008E79B6" w:rsidP="00766076">
            <w:pPr>
              <w:jc w:val="center"/>
              <w:rPr>
                <w:noProof/>
              </w:rPr>
            </w:pPr>
            <w:r>
              <w:rPr>
                <w:rFonts w:ascii="Times New Roman" w:hAnsi="Times New Roman" w:cs="Times New Roman"/>
                <w:noProof/>
                <w:sz w:val="20"/>
                <w:szCs w:val="20"/>
              </w:rPr>
              <w:drawing>
                <wp:inline distT="0" distB="0" distL="0" distR="0" wp14:anchorId="11564FD4" wp14:editId="4C547084">
                  <wp:extent cx="207015" cy="50905"/>
                  <wp:effectExtent l="0" t="0" r="254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07015" cy="50905"/>
                          </a:xfrm>
                          <a:prstGeom prst="rect">
                            <a:avLst/>
                          </a:prstGeom>
                        </pic:spPr>
                      </pic:pic>
                    </a:graphicData>
                  </a:graphic>
                </wp:inline>
              </w:drawing>
            </w:r>
          </w:p>
        </w:tc>
        <w:tc>
          <w:tcPr>
            <w:tcW w:w="1886" w:type="dxa"/>
            <w:shd w:val="clear" w:color="auto" w:fill="F2F2F2" w:themeFill="background1" w:themeFillShade="F2"/>
            <w:vAlign w:val="center"/>
          </w:tcPr>
          <w:p w14:paraId="2FD4477F" w14:textId="582E26A5" w:rsidR="008E79B6" w:rsidRDefault="008E79B6" w:rsidP="00766076">
            <w:pPr>
              <w:jc w:val="center"/>
              <w:rPr>
                <w:rFonts w:ascii="Times New Roman" w:hAnsi="Times New Roman" w:cs="Times New Roman"/>
                <w:i/>
                <w:iCs/>
                <w:sz w:val="20"/>
                <w:szCs w:val="20"/>
              </w:rPr>
            </w:pPr>
            <w:r>
              <w:rPr>
                <w:rFonts w:ascii="Times New Roman" w:hAnsi="Times New Roman" w:cs="Times New Roman"/>
                <w:i/>
                <w:iCs/>
                <w:sz w:val="20"/>
                <w:szCs w:val="20"/>
              </w:rPr>
              <w:t>Battering ram</w:t>
            </w:r>
          </w:p>
        </w:tc>
        <w:tc>
          <w:tcPr>
            <w:tcW w:w="860" w:type="dxa"/>
            <w:shd w:val="clear" w:color="auto" w:fill="F2F2F2" w:themeFill="background1" w:themeFillShade="F2"/>
            <w:vAlign w:val="center"/>
          </w:tcPr>
          <w:p w14:paraId="7DC7A987" w14:textId="7D8D7316" w:rsidR="008E79B6" w:rsidRDefault="008E79B6"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w:t>
            </w:r>
          </w:p>
        </w:tc>
        <w:tc>
          <w:tcPr>
            <w:tcW w:w="1678" w:type="dxa"/>
            <w:shd w:val="clear" w:color="auto" w:fill="F2F2F2" w:themeFill="background1" w:themeFillShade="F2"/>
            <w:vAlign w:val="center"/>
          </w:tcPr>
          <w:p w14:paraId="6FBF8A70" w14:textId="5E6D6845" w:rsidR="008E79B6" w:rsidRDefault="008E79B6" w:rsidP="00766076">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w:t>
            </w:r>
          </w:p>
        </w:tc>
      </w:tr>
    </w:tbl>
    <w:p w14:paraId="6E3E9863" w14:textId="5123176D" w:rsidR="008E79B6" w:rsidRPr="00720238" w:rsidRDefault="008E79B6" w:rsidP="008E79B6">
      <w:pPr>
        <w:spacing w:before="240" w:after="0"/>
        <w:jc w:val="both"/>
        <w:rPr>
          <w:rFonts w:ascii="Times New Roman" w:hAnsi="Times New Roman" w:cs="Times New Roman"/>
          <w:color w:val="2F5496" w:themeColor="accent1" w:themeShade="BF"/>
        </w:rPr>
      </w:pPr>
      <w:r>
        <w:rPr>
          <w:rFonts w:ascii="Times New Roman" w:hAnsi="Times New Roman" w:cs="Times New Roman"/>
          <w:b/>
          <w:bCs/>
          <w:color w:val="2F5496" w:themeColor="accent1" w:themeShade="BF"/>
        </w:rPr>
        <w:t>Isengard</w:t>
      </w:r>
      <w:r w:rsidRPr="00720238">
        <w:rPr>
          <w:rFonts w:ascii="Times New Roman" w:hAnsi="Times New Roman" w:cs="Times New Roman"/>
          <w:b/>
          <w:bCs/>
          <w:color w:val="2F5496" w:themeColor="accent1" w:themeShade="BF"/>
        </w:rPr>
        <w:t xml:space="preserve"> Reinforcements, </w:t>
      </w:r>
      <w:r>
        <w:rPr>
          <w:rFonts w:ascii="Times New Roman" w:hAnsi="Times New Roman" w:cs="Times New Roman"/>
          <w:b/>
          <w:bCs/>
          <w:color w:val="2F5496" w:themeColor="accent1" w:themeShade="BF"/>
        </w:rPr>
        <w:t>Turn Three</w:t>
      </w:r>
    </w:p>
    <w:p w14:paraId="726911FC" w14:textId="77777777" w:rsidR="008E79B6" w:rsidRPr="001573C6" w:rsidRDefault="008E79B6" w:rsidP="008E79B6">
      <w:pPr>
        <w:jc w:val="both"/>
        <w:rPr>
          <w:rFonts w:ascii="Times New Roman" w:hAnsi="Times New Roman" w:cs="Times New Roman"/>
        </w:rPr>
      </w:pPr>
      <w:r>
        <w:rPr>
          <w:rFonts w:ascii="Times New Roman" w:hAnsi="Times New Roman" w:cs="Times New Roman"/>
        </w:rPr>
        <w:t>Isengard units enter the Eastern edge of the map during the Isengard Movement Phase.</w:t>
      </w:r>
    </w:p>
    <w:tbl>
      <w:tblPr>
        <w:tblStyle w:val="TableGrid"/>
        <w:tblW w:w="5040" w:type="dxa"/>
        <w:tblBorders>
          <w:top w:val="single" w:sz="8" w:space="0" w:color="auto"/>
          <w:left w:val="single" w:sz="8" w:space="0" w:color="auto"/>
          <w:bottom w:val="single" w:sz="8" w:space="0" w:color="auto"/>
          <w:right w:val="single" w:sz="8" w:space="0" w:color="auto"/>
          <w:insideH w:val="none" w:sz="0" w:space="0" w:color="auto"/>
          <w:insideV w:val="none" w:sz="0" w:space="0" w:color="auto"/>
        </w:tblBorders>
        <w:tblCellMar>
          <w:top w:w="29" w:type="dxa"/>
          <w:left w:w="29" w:type="dxa"/>
          <w:bottom w:w="29" w:type="dxa"/>
          <w:right w:w="29" w:type="dxa"/>
        </w:tblCellMar>
        <w:tblLook w:val="04A0" w:firstRow="1" w:lastRow="0" w:firstColumn="1" w:lastColumn="0" w:noHBand="0" w:noVBand="1"/>
      </w:tblPr>
      <w:tblGrid>
        <w:gridCol w:w="616"/>
        <w:gridCol w:w="1886"/>
        <w:gridCol w:w="860"/>
        <w:gridCol w:w="1678"/>
      </w:tblGrid>
      <w:tr w:rsidR="008E79B6" w:rsidRPr="004F02B3" w14:paraId="76961EEA" w14:textId="77777777" w:rsidTr="00766076">
        <w:tc>
          <w:tcPr>
            <w:tcW w:w="2502" w:type="dxa"/>
            <w:gridSpan w:val="2"/>
          </w:tcPr>
          <w:p w14:paraId="43E3F2D9" w14:textId="77777777" w:rsidR="008E79B6" w:rsidRPr="004F02B3" w:rsidRDefault="008E79B6" w:rsidP="00766076">
            <w:pPr>
              <w:jc w:val="center"/>
              <w:rPr>
                <w:rFonts w:ascii="Times New Roman" w:hAnsi="Times New Roman" w:cs="Times New Roman"/>
                <w:b/>
                <w:bCs/>
                <w:sz w:val="20"/>
                <w:szCs w:val="20"/>
              </w:rPr>
            </w:pPr>
            <w:r w:rsidRPr="004F02B3">
              <w:rPr>
                <w:rFonts w:ascii="Times New Roman" w:hAnsi="Times New Roman" w:cs="Times New Roman"/>
                <w:b/>
                <w:bCs/>
                <w:sz w:val="20"/>
                <w:szCs w:val="20"/>
              </w:rPr>
              <w:t>Unit Type</w:t>
            </w:r>
          </w:p>
        </w:tc>
        <w:tc>
          <w:tcPr>
            <w:tcW w:w="860" w:type="dxa"/>
          </w:tcPr>
          <w:p w14:paraId="1AE843E1" w14:textId="77777777" w:rsidR="008E79B6" w:rsidRDefault="008E79B6" w:rsidP="00766076">
            <w:pPr>
              <w:jc w:val="center"/>
              <w:rPr>
                <w:rFonts w:ascii="Times New Roman" w:hAnsi="Times New Roman" w:cs="Times New Roman"/>
                <w:b/>
                <w:bCs/>
                <w:sz w:val="20"/>
                <w:szCs w:val="20"/>
              </w:rPr>
            </w:pPr>
            <w:r>
              <w:rPr>
                <w:rFonts w:ascii="Times New Roman" w:hAnsi="Times New Roman" w:cs="Times New Roman"/>
                <w:b/>
                <w:bCs/>
                <w:sz w:val="20"/>
                <w:szCs w:val="20"/>
              </w:rPr>
              <w:t>Qty</w:t>
            </w:r>
          </w:p>
        </w:tc>
        <w:tc>
          <w:tcPr>
            <w:tcW w:w="1678" w:type="dxa"/>
          </w:tcPr>
          <w:p w14:paraId="5B80C86F" w14:textId="77777777" w:rsidR="008E79B6" w:rsidRPr="004F02B3" w:rsidRDefault="008E79B6" w:rsidP="00766076">
            <w:pPr>
              <w:jc w:val="center"/>
              <w:rPr>
                <w:rFonts w:ascii="Times New Roman" w:hAnsi="Times New Roman" w:cs="Times New Roman"/>
                <w:b/>
                <w:bCs/>
                <w:sz w:val="20"/>
                <w:szCs w:val="20"/>
              </w:rPr>
            </w:pPr>
            <w:r>
              <w:rPr>
                <w:rFonts w:ascii="Times New Roman" w:hAnsi="Times New Roman" w:cs="Times New Roman"/>
                <w:b/>
                <w:bCs/>
                <w:sz w:val="20"/>
                <w:szCs w:val="20"/>
              </w:rPr>
              <w:t>Strength</w:t>
            </w:r>
          </w:p>
        </w:tc>
      </w:tr>
      <w:tr w:rsidR="008E79B6" w14:paraId="49C94633" w14:textId="77777777" w:rsidTr="00766076">
        <w:tc>
          <w:tcPr>
            <w:tcW w:w="616" w:type="dxa"/>
            <w:shd w:val="clear" w:color="auto" w:fill="F2F2F2" w:themeFill="background1" w:themeFillShade="F2"/>
            <w:vAlign w:val="center"/>
          </w:tcPr>
          <w:p w14:paraId="782CF9FB" w14:textId="77777777" w:rsidR="008E79B6" w:rsidRDefault="008E79B6" w:rsidP="00766076">
            <w:pPr>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14:anchorId="216DC587" wp14:editId="0B3F95ED">
                  <wp:extent cx="263166" cy="172193"/>
                  <wp:effectExtent l="0" t="0" r="381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66526" cy="174391"/>
                          </a:xfrm>
                          <a:prstGeom prst="rect">
                            <a:avLst/>
                          </a:prstGeom>
                        </pic:spPr>
                      </pic:pic>
                    </a:graphicData>
                  </a:graphic>
                </wp:inline>
              </w:drawing>
            </w:r>
          </w:p>
        </w:tc>
        <w:tc>
          <w:tcPr>
            <w:tcW w:w="1886" w:type="dxa"/>
            <w:shd w:val="clear" w:color="auto" w:fill="F2F2F2" w:themeFill="background1" w:themeFillShade="F2"/>
            <w:vAlign w:val="center"/>
          </w:tcPr>
          <w:p w14:paraId="707EFF80" w14:textId="561E8ED0" w:rsidR="008E79B6" w:rsidRPr="004F02B3" w:rsidRDefault="00CB5E48" w:rsidP="00766076">
            <w:pPr>
              <w:jc w:val="center"/>
              <w:rPr>
                <w:rFonts w:ascii="Times New Roman" w:hAnsi="Times New Roman" w:cs="Times New Roman"/>
                <w:i/>
                <w:iCs/>
                <w:sz w:val="20"/>
                <w:szCs w:val="20"/>
              </w:rPr>
            </w:pPr>
            <w:r>
              <w:rPr>
                <w:rFonts w:ascii="Times New Roman" w:hAnsi="Times New Roman" w:cs="Times New Roman"/>
                <w:i/>
                <w:iCs/>
                <w:sz w:val="20"/>
                <w:szCs w:val="20"/>
              </w:rPr>
              <w:t xml:space="preserve">Orc </w:t>
            </w:r>
            <w:r w:rsidR="008E79B6">
              <w:rPr>
                <w:rFonts w:ascii="Times New Roman" w:hAnsi="Times New Roman" w:cs="Times New Roman"/>
                <w:i/>
                <w:iCs/>
                <w:sz w:val="20"/>
                <w:szCs w:val="20"/>
              </w:rPr>
              <w:t>Archers</w:t>
            </w:r>
          </w:p>
        </w:tc>
        <w:tc>
          <w:tcPr>
            <w:tcW w:w="860" w:type="dxa"/>
            <w:shd w:val="clear" w:color="auto" w:fill="F2F2F2" w:themeFill="background1" w:themeFillShade="F2"/>
            <w:vAlign w:val="center"/>
          </w:tcPr>
          <w:p w14:paraId="531CD24D" w14:textId="77777777" w:rsidR="008E79B6" w:rsidRDefault="008E79B6" w:rsidP="00766076">
            <w:pPr>
              <w:jc w:val="center"/>
              <w:rPr>
                <w:rFonts w:ascii="Times New Roman" w:hAnsi="Times New Roman" w:cs="Times New Roman"/>
                <w:sz w:val="20"/>
                <w:szCs w:val="20"/>
              </w:rPr>
            </w:pPr>
            <w:r>
              <w:rPr>
                <w:rFonts w:ascii="Times New Roman" w:hAnsi="Times New Roman" w:cs="Times New Roman"/>
                <w:sz w:val="20"/>
                <w:szCs w:val="20"/>
              </w:rPr>
              <w:t>4</w:t>
            </w:r>
          </w:p>
        </w:tc>
        <w:tc>
          <w:tcPr>
            <w:tcW w:w="1678" w:type="dxa"/>
            <w:shd w:val="clear" w:color="auto" w:fill="F2F2F2" w:themeFill="background1" w:themeFillShade="F2"/>
            <w:vAlign w:val="center"/>
          </w:tcPr>
          <w:p w14:paraId="13BCB71B" w14:textId="77777777" w:rsidR="008E79B6" w:rsidRDefault="008E79B6" w:rsidP="00766076">
            <w:pPr>
              <w:jc w:val="center"/>
              <w:rPr>
                <w:rFonts w:ascii="Times New Roman" w:hAnsi="Times New Roman" w:cs="Times New Roman"/>
                <w:sz w:val="20"/>
                <w:szCs w:val="20"/>
              </w:rPr>
            </w:pPr>
            <w:r>
              <w:rPr>
                <w:rFonts w:ascii="Times New Roman" w:hAnsi="Times New Roman" w:cs="Times New Roman"/>
                <w:sz w:val="20"/>
                <w:szCs w:val="20"/>
              </w:rPr>
              <w:t>Ee3X</w:t>
            </w:r>
          </w:p>
        </w:tc>
      </w:tr>
      <w:tr w:rsidR="008E79B6" w14:paraId="119614DD" w14:textId="77777777" w:rsidTr="00766076">
        <w:tc>
          <w:tcPr>
            <w:tcW w:w="616" w:type="dxa"/>
            <w:vAlign w:val="center"/>
          </w:tcPr>
          <w:p w14:paraId="4996DFA1" w14:textId="77777777" w:rsidR="008E79B6" w:rsidRDefault="008E79B6" w:rsidP="00766076">
            <w:pPr>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14:anchorId="21675C52" wp14:editId="154D8A9C">
                  <wp:extent cx="208220" cy="158496"/>
                  <wp:effectExtent l="0" t="0" r="190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08220" cy="158496"/>
                          </a:xfrm>
                          <a:prstGeom prst="rect">
                            <a:avLst/>
                          </a:prstGeom>
                        </pic:spPr>
                      </pic:pic>
                    </a:graphicData>
                  </a:graphic>
                </wp:inline>
              </w:drawing>
            </w:r>
          </w:p>
        </w:tc>
        <w:tc>
          <w:tcPr>
            <w:tcW w:w="1886" w:type="dxa"/>
            <w:vAlign w:val="center"/>
          </w:tcPr>
          <w:p w14:paraId="3C0DF9CE" w14:textId="37F1E15E" w:rsidR="008E79B6" w:rsidRPr="004F02B3" w:rsidRDefault="00CB5E48" w:rsidP="00766076">
            <w:pPr>
              <w:jc w:val="center"/>
              <w:rPr>
                <w:rFonts w:ascii="Times New Roman" w:hAnsi="Times New Roman" w:cs="Times New Roman"/>
                <w:i/>
                <w:iCs/>
                <w:sz w:val="20"/>
                <w:szCs w:val="20"/>
              </w:rPr>
            </w:pPr>
            <w:r>
              <w:rPr>
                <w:rFonts w:ascii="Times New Roman" w:hAnsi="Times New Roman" w:cs="Times New Roman"/>
                <w:i/>
                <w:iCs/>
                <w:sz w:val="20"/>
                <w:szCs w:val="20"/>
              </w:rPr>
              <w:t>Orc</w:t>
            </w:r>
            <w:r w:rsidR="008E79B6">
              <w:rPr>
                <w:rFonts w:ascii="Times New Roman" w:hAnsi="Times New Roman" w:cs="Times New Roman"/>
                <w:i/>
                <w:iCs/>
                <w:sz w:val="20"/>
                <w:szCs w:val="20"/>
              </w:rPr>
              <w:t xml:space="preserve"> Infantry</w:t>
            </w:r>
          </w:p>
        </w:tc>
        <w:tc>
          <w:tcPr>
            <w:tcW w:w="860" w:type="dxa"/>
            <w:vAlign w:val="center"/>
          </w:tcPr>
          <w:p w14:paraId="7F353743" w14:textId="77777777" w:rsidR="008E79B6" w:rsidRDefault="008E79B6" w:rsidP="00766076">
            <w:pPr>
              <w:jc w:val="center"/>
              <w:rPr>
                <w:rFonts w:ascii="Times New Roman" w:hAnsi="Times New Roman" w:cs="Times New Roman"/>
                <w:sz w:val="20"/>
                <w:szCs w:val="20"/>
              </w:rPr>
            </w:pPr>
            <w:r>
              <w:rPr>
                <w:rFonts w:ascii="Times New Roman" w:hAnsi="Times New Roman" w:cs="Times New Roman"/>
                <w:sz w:val="20"/>
                <w:szCs w:val="20"/>
              </w:rPr>
              <w:t>6</w:t>
            </w:r>
          </w:p>
        </w:tc>
        <w:tc>
          <w:tcPr>
            <w:tcW w:w="1678" w:type="dxa"/>
            <w:vAlign w:val="center"/>
          </w:tcPr>
          <w:p w14:paraId="379606F7" w14:textId="77777777" w:rsidR="008E79B6" w:rsidRDefault="008E79B6" w:rsidP="00766076">
            <w:pPr>
              <w:jc w:val="center"/>
              <w:rPr>
                <w:rFonts w:ascii="Times New Roman" w:hAnsi="Times New Roman" w:cs="Times New Roman"/>
                <w:sz w:val="20"/>
                <w:szCs w:val="20"/>
              </w:rPr>
            </w:pPr>
            <w:r>
              <w:rPr>
                <w:rFonts w:ascii="Times New Roman" w:hAnsi="Times New Roman" w:cs="Times New Roman"/>
                <w:sz w:val="20"/>
                <w:szCs w:val="20"/>
              </w:rPr>
              <w:t>D2Y</w:t>
            </w:r>
          </w:p>
        </w:tc>
      </w:tr>
      <w:tr w:rsidR="008E79B6" w14:paraId="56884B91" w14:textId="77777777" w:rsidTr="00766076">
        <w:tc>
          <w:tcPr>
            <w:tcW w:w="616" w:type="dxa"/>
            <w:shd w:val="clear" w:color="auto" w:fill="F2F2F2" w:themeFill="background1" w:themeFillShade="F2"/>
            <w:vAlign w:val="center"/>
          </w:tcPr>
          <w:p w14:paraId="45AB21AD" w14:textId="77777777" w:rsidR="008E79B6" w:rsidRDefault="008E79B6" w:rsidP="00766076">
            <w:pPr>
              <w:jc w:val="center"/>
            </w:pPr>
            <w:r>
              <w:rPr>
                <w:rFonts w:ascii="Times New Roman" w:hAnsi="Times New Roman" w:cs="Times New Roman"/>
                <w:noProof/>
                <w:sz w:val="20"/>
                <w:szCs w:val="20"/>
              </w:rPr>
              <w:drawing>
                <wp:inline distT="0" distB="0" distL="0" distR="0" wp14:anchorId="5ACB4DD3" wp14:editId="4475789C">
                  <wp:extent cx="207015" cy="158496"/>
                  <wp:effectExtent l="0" t="0" r="254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07015" cy="158496"/>
                          </a:xfrm>
                          <a:prstGeom prst="rect">
                            <a:avLst/>
                          </a:prstGeom>
                        </pic:spPr>
                      </pic:pic>
                    </a:graphicData>
                  </a:graphic>
                </wp:inline>
              </w:drawing>
            </w:r>
          </w:p>
        </w:tc>
        <w:tc>
          <w:tcPr>
            <w:tcW w:w="1886" w:type="dxa"/>
            <w:shd w:val="clear" w:color="auto" w:fill="F2F2F2" w:themeFill="background1" w:themeFillShade="F2"/>
            <w:vAlign w:val="center"/>
          </w:tcPr>
          <w:p w14:paraId="5137B6F3" w14:textId="4688C9B3" w:rsidR="008E79B6" w:rsidRDefault="00CB5E48" w:rsidP="00766076">
            <w:pPr>
              <w:jc w:val="center"/>
              <w:rPr>
                <w:rFonts w:ascii="Times New Roman" w:hAnsi="Times New Roman" w:cs="Times New Roman"/>
                <w:i/>
                <w:iCs/>
                <w:sz w:val="20"/>
                <w:szCs w:val="20"/>
              </w:rPr>
            </w:pPr>
            <w:r>
              <w:rPr>
                <w:rFonts w:ascii="Times New Roman" w:hAnsi="Times New Roman" w:cs="Times New Roman"/>
                <w:i/>
                <w:iCs/>
                <w:sz w:val="20"/>
                <w:szCs w:val="20"/>
              </w:rPr>
              <w:t>Half-orc</w:t>
            </w:r>
            <w:r w:rsidR="008E79B6">
              <w:rPr>
                <w:rFonts w:ascii="Times New Roman" w:hAnsi="Times New Roman" w:cs="Times New Roman"/>
                <w:i/>
                <w:iCs/>
                <w:sz w:val="20"/>
                <w:szCs w:val="20"/>
              </w:rPr>
              <w:t xml:space="preserve"> Guard</w:t>
            </w:r>
          </w:p>
        </w:tc>
        <w:tc>
          <w:tcPr>
            <w:tcW w:w="860" w:type="dxa"/>
            <w:shd w:val="clear" w:color="auto" w:fill="F2F2F2" w:themeFill="background1" w:themeFillShade="F2"/>
            <w:vAlign w:val="center"/>
          </w:tcPr>
          <w:p w14:paraId="61725E98" w14:textId="77777777" w:rsidR="008E79B6" w:rsidRDefault="008E79B6" w:rsidP="00766076">
            <w:pPr>
              <w:jc w:val="center"/>
              <w:rPr>
                <w:rFonts w:ascii="Times New Roman" w:hAnsi="Times New Roman" w:cs="Times New Roman"/>
                <w:sz w:val="20"/>
                <w:szCs w:val="20"/>
              </w:rPr>
            </w:pPr>
            <w:r>
              <w:rPr>
                <w:rFonts w:ascii="Times New Roman" w:hAnsi="Times New Roman" w:cs="Times New Roman"/>
                <w:sz w:val="20"/>
                <w:szCs w:val="20"/>
              </w:rPr>
              <w:t>1</w:t>
            </w:r>
          </w:p>
        </w:tc>
        <w:tc>
          <w:tcPr>
            <w:tcW w:w="1678" w:type="dxa"/>
            <w:shd w:val="clear" w:color="auto" w:fill="F2F2F2" w:themeFill="background1" w:themeFillShade="F2"/>
            <w:vAlign w:val="center"/>
          </w:tcPr>
          <w:p w14:paraId="7BA3D0A5" w14:textId="52E3B2ED" w:rsidR="008E79B6" w:rsidRDefault="008E79B6" w:rsidP="00766076">
            <w:pPr>
              <w:jc w:val="center"/>
              <w:rPr>
                <w:rFonts w:ascii="Times New Roman" w:hAnsi="Times New Roman" w:cs="Times New Roman"/>
                <w:sz w:val="20"/>
                <w:szCs w:val="20"/>
              </w:rPr>
            </w:pPr>
            <w:r>
              <w:rPr>
                <w:rFonts w:ascii="Times New Roman" w:hAnsi="Times New Roman" w:cs="Times New Roman"/>
                <w:sz w:val="20"/>
                <w:szCs w:val="20"/>
              </w:rPr>
              <w:t>B3</w:t>
            </w:r>
            <w:r w:rsidR="00CB5E48">
              <w:rPr>
                <w:rFonts w:ascii="Times New Roman" w:hAnsi="Times New Roman" w:cs="Times New Roman"/>
                <w:sz w:val="20"/>
                <w:szCs w:val="20"/>
              </w:rPr>
              <w:t>W</w:t>
            </w:r>
          </w:p>
        </w:tc>
      </w:tr>
      <w:tr w:rsidR="008E79B6" w:rsidRPr="00BC262E" w14:paraId="46FA6B38" w14:textId="77777777" w:rsidTr="00766076">
        <w:tc>
          <w:tcPr>
            <w:tcW w:w="616" w:type="dxa"/>
            <w:shd w:val="clear" w:color="auto" w:fill="auto"/>
            <w:vAlign w:val="center"/>
          </w:tcPr>
          <w:p w14:paraId="45C7DCCE" w14:textId="77777777" w:rsidR="008E79B6" w:rsidRDefault="008E79B6" w:rsidP="00766076">
            <w:pPr>
              <w:jc w:val="center"/>
            </w:pPr>
            <w:r>
              <w:rPr>
                <w:noProof/>
              </w:rPr>
              <w:drawing>
                <wp:inline distT="0" distB="0" distL="0" distR="0" wp14:anchorId="69A0D428" wp14:editId="781F9A46">
                  <wp:extent cx="268225" cy="26822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68225" cy="268225"/>
                          </a:xfrm>
                          <a:prstGeom prst="rect">
                            <a:avLst/>
                          </a:prstGeom>
                        </pic:spPr>
                      </pic:pic>
                    </a:graphicData>
                  </a:graphic>
                </wp:inline>
              </w:drawing>
            </w:r>
          </w:p>
        </w:tc>
        <w:tc>
          <w:tcPr>
            <w:tcW w:w="1886" w:type="dxa"/>
            <w:shd w:val="clear" w:color="auto" w:fill="auto"/>
            <w:vAlign w:val="center"/>
          </w:tcPr>
          <w:p w14:paraId="1F6EB097" w14:textId="0C19D506" w:rsidR="008E79B6" w:rsidRPr="004F02B3" w:rsidRDefault="008E79B6" w:rsidP="00766076">
            <w:pPr>
              <w:jc w:val="center"/>
              <w:rPr>
                <w:rFonts w:ascii="Times New Roman" w:hAnsi="Times New Roman" w:cs="Times New Roman"/>
                <w:i/>
                <w:iCs/>
                <w:sz w:val="20"/>
                <w:szCs w:val="20"/>
              </w:rPr>
            </w:pPr>
            <w:r>
              <w:rPr>
                <w:rFonts w:ascii="Times New Roman" w:hAnsi="Times New Roman" w:cs="Times New Roman"/>
                <w:i/>
                <w:iCs/>
                <w:sz w:val="20"/>
                <w:szCs w:val="20"/>
              </w:rPr>
              <w:t>Lieutenant</w:t>
            </w:r>
            <w:r w:rsidR="00CB5E48">
              <w:rPr>
                <w:rFonts w:ascii="Times New Roman" w:hAnsi="Times New Roman" w:cs="Times New Roman"/>
                <w:i/>
                <w:iCs/>
                <w:sz w:val="20"/>
                <w:szCs w:val="20"/>
              </w:rPr>
              <w:t xml:space="preserve"> of </w:t>
            </w:r>
            <w:r w:rsidR="00407FBB">
              <w:rPr>
                <w:rFonts w:ascii="Times New Roman" w:hAnsi="Times New Roman" w:cs="Times New Roman"/>
                <w:i/>
                <w:iCs/>
                <w:sz w:val="20"/>
                <w:szCs w:val="20"/>
              </w:rPr>
              <w:t>I</w:t>
            </w:r>
            <w:r w:rsidR="00CB5E48">
              <w:rPr>
                <w:rFonts w:ascii="Times New Roman" w:hAnsi="Times New Roman" w:cs="Times New Roman"/>
                <w:i/>
                <w:iCs/>
                <w:sz w:val="20"/>
                <w:szCs w:val="20"/>
              </w:rPr>
              <w:t>sengard</w:t>
            </w:r>
          </w:p>
        </w:tc>
        <w:tc>
          <w:tcPr>
            <w:tcW w:w="860" w:type="dxa"/>
            <w:shd w:val="clear" w:color="auto" w:fill="auto"/>
            <w:vAlign w:val="center"/>
          </w:tcPr>
          <w:p w14:paraId="74795DF4" w14:textId="77777777" w:rsidR="008E79B6" w:rsidRPr="0098253F" w:rsidRDefault="008E79B6" w:rsidP="00766076">
            <w:pPr>
              <w:jc w:val="center"/>
              <w:rPr>
                <w:rFonts w:ascii="Times New Roman" w:hAnsi="Times New Roman" w:cs="Times New Roman"/>
                <w:color w:val="000000" w:themeColor="text1"/>
                <w:sz w:val="20"/>
                <w:szCs w:val="20"/>
              </w:rPr>
            </w:pPr>
            <w:r w:rsidRPr="0098253F">
              <w:rPr>
                <w:rFonts w:ascii="Times New Roman" w:hAnsi="Times New Roman" w:cs="Times New Roman"/>
                <w:color w:val="000000" w:themeColor="text1"/>
                <w:sz w:val="20"/>
                <w:szCs w:val="20"/>
              </w:rPr>
              <w:t>1</w:t>
            </w:r>
          </w:p>
        </w:tc>
        <w:tc>
          <w:tcPr>
            <w:tcW w:w="1678" w:type="dxa"/>
            <w:shd w:val="clear" w:color="auto" w:fill="auto"/>
            <w:vAlign w:val="center"/>
          </w:tcPr>
          <w:p w14:paraId="6F165652" w14:textId="77777777" w:rsidR="008E79B6" w:rsidRPr="0098253F" w:rsidRDefault="008E79B6" w:rsidP="00766076">
            <w:pPr>
              <w:jc w:val="center"/>
              <w:rPr>
                <w:rFonts w:ascii="Times New Roman" w:hAnsi="Times New Roman" w:cs="Times New Roman"/>
                <w:color w:val="000000" w:themeColor="text1"/>
                <w:sz w:val="20"/>
                <w:szCs w:val="20"/>
              </w:rPr>
            </w:pPr>
            <w:r w:rsidRPr="0098253F">
              <w:rPr>
                <w:rFonts w:ascii="Times New Roman" w:hAnsi="Times New Roman" w:cs="Times New Roman"/>
                <w:color w:val="000000" w:themeColor="text1"/>
                <w:sz w:val="20"/>
                <w:szCs w:val="20"/>
              </w:rPr>
              <w:t>-</w:t>
            </w:r>
          </w:p>
        </w:tc>
      </w:tr>
    </w:tbl>
    <w:p w14:paraId="098882F5" w14:textId="3440F689" w:rsidR="00592477" w:rsidRDefault="00592477">
      <w:pPr>
        <w:rPr>
          <w:rFonts w:ascii="Times New Roman" w:hAnsi="Times New Roman" w:cs="Times New Roman"/>
          <w:b/>
          <w:bCs/>
        </w:rPr>
      </w:pPr>
      <w:r>
        <w:rPr>
          <w:rFonts w:ascii="Times New Roman" w:hAnsi="Times New Roman" w:cs="Times New Roman"/>
          <w:b/>
          <w:bCs/>
        </w:rPr>
        <w:br w:type="page"/>
      </w:r>
    </w:p>
    <w:p w14:paraId="0159F31E" w14:textId="3C1194DC" w:rsidR="00776439" w:rsidRDefault="0072009A" w:rsidP="00E63B96">
      <w:pPr>
        <w:spacing w:after="0"/>
        <w:rPr>
          <w:rFonts w:ascii="Times New Roman" w:hAnsi="Times New Roman" w:cs="Times New Roman"/>
          <w:b/>
          <w:bCs/>
        </w:rPr>
      </w:pPr>
      <w:r w:rsidRPr="0072009A">
        <w:rPr>
          <w:rFonts w:ascii="Times New Roman" w:hAnsi="Times New Roman" w:cs="Times New Roman"/>
          <w:b/>
          <w:bCs/>
        </w:rPr>
        <w:lastRenderedPageBreak/>
        <w:t>SPECIAL FORMATION</w:t>
      </w:r>
      <w:r w:rsidR="008455AA">
        <w:rPr>
          <w:rFonts w:ascii="Times New Roman" w:hAnsi="Times New Roman" w:cs="Times New Roman"/>
          <w:b/>
          <w:bCs/>
        </w:rPr>
        <w:t>S</w:t>
      </w:r>
    </w:p>
    <w:p w14:paraId="5A4E5D44" w14:textId="3AFD2BEC" w:rsidR="0072009A" w:rsidRPr="0072009A" w:rsidRDefault="00383E0D" w:rsidP="00656AC8">
      <w:pPr>
        <w:rPr>
          <w:rFonts w:ascii="Times New Roman" w:hAnsi="Times New Roman" w:cs="Times New Roman"/>
        </w:rPr>
      </w:pPr>
      <w:r w:rsidRPr="00383E0D">
        <w:rPr>
          <w:rFonts w:ascii="Times New Roman" w:hAnsi="Times New Roman" w:cs="Times New Roman"/>
          <w:b/>
          <w:bCs/>
          <w:i/>
          <w:iCs/>
          <w:color w:val="C00000"/>
        </w:rPr>
        <w:t>Wedge:</w:t>
      </w:r>
      <w:r w:rsidRPr="00383E0D">
        <w:rPr>
          <w:rFonts w:ascii="Times New Roman" w:hAnsi="Times New Roman" w:cs="Times New Roman"/>
          <w:color w:val="C00000"/>
        </w:rPr>
        <w:t xml:space="preserve"> </w:t>
      </w:r>
      <w:r w:rsidR="0072009A" w:rsidRPr="0072009A">
        <w:rPr>
          <w:rFonts w:ascii="Times New Roman" w:hAnsi="Times New Roman" w:cs="Times New Roman"/>
        </w:rPr>
        <w:t xml:space="preserve">Rohan Cavalry may form </w:t>
      </w:r>
      <w:r w:rsidR="0072009A">
        <w:rPr>
          <w:rFonts w:ascii="Times New Roman" w:hAnsi="Times New Roman" w:cs="Times New Roman"/>
        </w:rPr>
        <w:t xml:space="preserve">into a </w:t>
      </w:r>
      <w:r w:rsidR="0072009A" w:rsidRPr="0072009A">
        <w:rPr>
          <w:rFonts w:ascii="Times New Roman" w:hAnsi="Times New Roman" w:cs="Times New Roman"/>
        </w:rPr>
        <w:t>Wedge</w:t>
      </w:r>
      <w:r w:rsidR="005225DC">
        <w:rPr>
          <w:rFonts w:ascii="Times New Roman" w:hAnsi="Times New Roman" w:cs="Times New Roman"/>
        </w:rPr>
        <w:t xml:space="preserve"> as per standard rules</w:t>
      </w:r>
      <w:r w:rsidR="0072009A" w:rsidRPr="0072009A">
        <w:rPr>
          <w:rFonts w:ascii="Times New Roman" w:hAnsi="Times New Roman" w:cs="Times New Roman"/>
        </w:rPr>
        <w:t>.</w:t>
      </w:r>
      <w:r w:rsidR="00867A8C">
        <w:rPr>
          <w:rFonts w:ascii="Times New Roman" w:hAnsi="Times New Roman" w:cs="Times New Roman"/>
        </w:rPr>
        <w:t xml:space="preserve"> </w:t>
      </w:r>
      <w:proofErr w:type="gramStart"/>
      <w:r w:rsidR="00867A8C">
        <w:rPr>
          <w:rFonts w:ascii="Times New Roman" w:hAnsi="Times New Roman" w:cs="Times New Roman"/>
        </w:rPr>
        <w:t>Basically</w:t>
      </w:r>
      <w:proofErr w:type="gramEnd"/>
      <w:r w:rsidR="00867A8C">
        <w:rPr>
          <w:rFonts w:ascii="Times New Roman" w:hAnsi="Times New Roman" w:cs="Times New Roman"/>
        </w:rPr>
        <w:t xml:space="preserve"> just </w:t>
      </w:r>
      <w:proofErr w:type="spellStart"/>
      <w:r>
        <w:rPr>
          <w:rFonts w:ascii="Times New Roman" w:hAnsi="Times New Roman" w:cs="Times New Roman"/>
        </w:rPr>
        <w:t>Theoden’s</w:t>
      </w:r>
      <w:proofErr w:type="spellEnd"/>
      <w:r>
        <w:rPr>
          <w:rFonts w:ascii="Times New Roman" w:hAnsi="Times New Roman" w:cs="Times New Roman"/>
        </w:rPr>
        <w:t xml:space="preserve"> and </w:t>
      </w:r>
      <w:proofErr w:type="spellStart"/>
      <w:r>
        <w:rPr>
          <w:rFonts w:ascii="Times New Roman" w:hAnsi="Times New Roman" w:cs="Times New Roman"/>
        </w:rPr>
        <w:t>Eomer’s</w:t>
      </w:r>
      <w:proofErr w:type="spellEnd"/>
      <w:r>
        <w:rPr>
          <w:rFonts w:ascii="Times New Roman" w:hAnsi="Times New Roman" w:cs="Times New Roman"/>
        </w:rPr>
        <w:t xml:space="preserve"> 2</w:t>
      </w:r>
      <w:r w:rsidR="00867A8C">
        <w:rPr>
          <w:rFonts w:ascii="Times New Roman" w:hAnsi="Times New Roman" w:cs="Times New Roman"/>
        </w:rPr>
        <w:t xml:space="preserve"> Guard units</w:t>
      </w:r>
    </w:p>
    <w:p w14:paraId="68A65F5B" w14:textId="04A427F0" w:rsidR="0072009A" w:rsidRDefault="00383E0D" w:rsidP="00656AC8">
      <w:pPr>
        <w:rPr>
          <w:rFonts w:ascii="Times New Roman" w:hAnsi="Times New Roman" w:cs="Times New Roman"/>
        </w:rPr>
      </w:pPr>
      <w:proofErr w:type="spellStart"/>
      <w:r w:rsidRPr="00383E0D">
        <w:rPr>
          <w:rFonts w:ascii="Times New Roman" w:hAnsi="Times New Roman" w:cs="Times New Roman"/>
          <w:b/>
          <w:bCs/>
          <w:i/>
          <w:iCs/>
          <w:color w:val="C00000"/>
        </w:rPr>
        <w:t>Shieldwall</w:t>
      </w:r>
      <w:proofErr w:type="spellEnd"/>
      <w:r w:rsidRPr="00383E0D">
        <w:rPr>
          <w:rFonts w:ascii="Times New Roman" w:hAnsi="Times New Roman" w:cs="Times New Roman"/>
          <w:b/>
          <w:bCs/>
          <w:i/>
          <w:iCs/>
          <w:color w:val="C00000"/>
        </w:rPr>
        <w:t>:</w:t>
      </w:r>
      <w:r w:rsidRPr="00383E0D">
        <w:rPr>
          <w:rFonts w:ascii="Times New Roman" w:hAnsi="Times New Roman" w:cs="Times New Roman"/>
          <w:color w:val="C00000"/>
        </w:rPr>
        <w:t xml:space="preserve"> </w:t>
      </w:r>
      <w:r w:rsidR="0072009A" w:rsidRPr="0072009A">
        <w:rPr>
          <w:rFonts w:ascii="Times New Roman" w:hAnsi="Times New Roman" w:cs="Times New Roman"/>
        </w:rPr>
        <w:t xml:space="preserve">Rohan and </w:t>
      </w:r>
      <w:proofErr w:type="spellStart"/>
      <w:r w:rsidR="0072009A" w:rsidRPr="0072009A">
        <w:rPr>
          <w:rFonts w:ascii="Times New Roman" w:hAnsi="Times New Roman" w:cs="Times New Roman"/>
        </w:rPr>
        <w:t>Dunlending</w:t>
      </w:r>
      <w:proofErr w:type="spellEnd"/>
      <w:r w:rsidR="0072009A" w:rsidRPr="0072009A">
        <w:rPr>
          <w:rFonts w:ascii="Times New Roman" w:hAnsi="Times New Roman" w:cs="Times New Roman"/>
        </w:rPr>
        <w:t xml:space="preserve"> infantry may form </w:t>
      </w:r>
      <w:r w:rsidR="0072009A">
        <w:rPr>
          <w:rFonts w:ascii="Times New Roman" w:hAnsi="Times New Roman" w:cs="Times New Roman"/>
        </w:rPr>
        <w:t xml:space="preserve">into a </w:t>
      </w:r>
      <w:proofErr w:type="spellStart"/>
      <w:r w:rsidR="0072009A">
        <w:rPr>
          <w:rFonts w:ascii="Times New Roman" w:hAnsi="Times New Roman" w:cs="Times New Roman"/>
        </w:rPr>
        <w:t>S</w:t>
      </w:r>
      <w:r w:rsidR="0072009A" w:rsidRPr="0072009A">
        <w:rPr>
          <w:rFonts w:ascii="Times New Roman" w:hAnsi="Times New Roman" w:cs="Times New Roman"/>
        </w:rPr>
        <w:t>hieldwall</w:t>
      </w:r>
      <w:proofErr w:type="spellEnd"/>
      <w:r w:rsidR="005225DC">
        <w:rPr>
          <w:rFonts w:ascii="Times New Roman" w:hAnsi="Times New Roman" w:cs="Times New Roman"/>
        </w:rPr>
        <w:t xml:space="preserve"> as per standard rules</w:t>
      </w:r>
      <w:r>
        <w:rPr>
          <w:rFonts w:ascii="Times New Roman" w:hAnsi="Times New Roman" w:cs="Times New Roman"/>
        </w:rPr>
        <w:t>.</w:t>
      </w:r>
    </w:p>
    <w:p w14:paraId="72CA977E" w14:textId="77777777" w:rsidR="00E63B96" w:rsidRDefault="00E63B96" w:rsidP="00E63B96">
      <w:pPr>
        <w:spacing w:after="0"/>
        <w:rPr>
          <w:rFonts w:ascii="Times New Roman" w:hAnsi="Times New Roman" w:cs="Times New Roman"/>
          <w:b/>
          <w:bCs/>
        </w:rPr>
      </w:pPr>
      <w:r>
        <w:rPr>
          <w:rFonts w:ascii="Times New Roman" w:hAnsi="Times New Roman" w:cs="Times New Roman"/>
          <w:b/>
          <w:bCs/>
        </w:rPr>
        <w:t>DEMORALIZATION</w:t>
      </w:r>
    </w:p>
    <w:p w14:paraId="7A309FBA" w14:textId="77898145" w:rsidR="00E63B96" w:rsidRPr="00E63B96" w:rsidRDefault="00E63B96" w:rsidP="00656AC8">
      <w:pPr>
        <w:rPr>
          <w:rFonts w:ascii="Times New Roman" w:hAnsi="Times New Roman" w:cs="Times New Roman"/>
        </w:rPr>
      </w:pPr>
      <w:r>
        <w:rPr>
          <w:rFonts w:ascii="Times New Roman" w:hAnsi="Times New Roman" w:cs="Times New Roman"/>
        </w:rPr>
        <w:t xml:space="preserve">Per the standard rules with the addition of points for taking the Deeping wall, the </w:t>
      </w:r>
      <w:proofErr w:type="spellStart"/>
      <w:r>
        <w:rPr>
          <w:rFonts w:ascii="Times New Roman" w:hAnsi="Times New Roman" w:cs="Times New Roman"/>
        </w:rPr>
        <w:t>Hornburg</w:t>
      </w:r>
      <w:proofErr w:type="spellEnd"/>
      <w:r w:rsidR="005E7407">
        <w:rPr>
          <w:rFonts w:ascii="Times New Roman" w:hAnsi="Times New Roman" w:cs="Times New Roman"/>
        </w:rPr>
        <w:t>.</w:t>
      </w:r>
    </w:p>
    <w:p w14:paraId="2B04ACBE" w14:textId="7F2644F6" w:rsidR="00383E0D" w:rsidRDefault="00383E0D" w:rsidP="00E63B96">
      <w:pPr>
        <w:spacing w:after="0"/>
        <w:rPr>
          <w:rFonts w:ascii="Times New Roman" w:hAnsi="Times New Roman" w:cs="Times New Roman"/>
          <w:b/>
          <w:bCs/>
        </w:rPr>
      </w:pPr>
      <w:r w:rsidRPr="00383E0D">
        <w:rPr>
          <w:rFonts w:ascii="Times New Roman" w:hAnsi="Times New Roman" w:cs="Times New Roman"/>
          <w:b/>
          <w:bCs/>
        </w:rPr>
        <w:t>VICTORY CONDITIONS</w:t>
      </w:r>
    </w:p>
    <w:p w14:paraId="672B18BB" w14:textId="46C9319B" w:rsidR="00383E0D" w:rsidRPr="00383E0D" w:rsidRDefault="00383E0D" w:rsidP="00656AC8">
      <w:pPr>
        <w:rPr>
          <w:rFonts w:ascii="Times New Roman" w:hAnsi="Times New Roman" w:cs="Times New Roman"/>
        </w:rPr>
      </w:pPr>
      <w:r w:rsidRPr="00383E0D">
        <w:rPr>
          <w:rFonts w:ascii="Times New Roman" w:hAnsi="Times New Roman" w:cs="Times New Roman"/>
        </w:rPr>
        <w:t>Wild speculations here</w:t>
      </w:r>
      <w:r w:rsidR="005E7407">
        <w:rPr>
          <w:rFonts w:ascii="Times New Roman" w:hAnsi="Times New Roman" w:cs="Times New Roman"/>
        </w:rPr>
        <w:t>:</w:t>
      </w:r>
    </w:p>
    <w:p w14:paraId="5D0F9EF0" w14:textId="217A4E4E" w:rsidR="00E63B96" w:rsidRDefault="00383E0D" w:rsidP="00656AC8">
      <w:pPr>
        <w:rPr>
          <w:rFonts w:ascii="Times New Roman" w:hAnsi="Times New Roman" w:cs="Times New Roman"/>
        </w:rPr>
      </w:pPr>
      <w:r w:rsidRPr="00383E0D">
        <w:rPr>
          <w:rFonts w:ascii="Times New Roman" w:hAnsi="Times New Roman" w:cs="Times New Roman"/>
          <w:b/>
          <w:bCs/>
          <w:i/>
          <w:iCs/>
          <w:color w:val="C00000"/>
        </w:rPr>
        <w:t>Rohan</w:t>
      </w:r>
      <w:r w:rsidRPr="00383E0D">
        <w:rPr>
          <w:rFonts w:ascii="Times New Roman" w:hAnsi="Times New Roman" w:cs="Times New Roman"/>
          <w:i/>
          <w:iCs/>
          <w:color w:val="C00000"/>
        </w:rPr>
        <w:t>:</w:t>
      </w:r>
      <w:r w:rsidRPr="00383E0D">
        <w:rPr>
          <w:rFonts w:ascii="Times New Roman" w:hAnsi="Times New Roman" w:cs="Times New Roman"/>
          <w:color w:val="C00000"/>
        </w:rPr>
        <w:t xml:space="preserve"> </w:t>
      </w:r>
      <w:r w:rsidR="00E63B96">
        <w:rPr>
          <w:rFonts w:ascii="Times New Roman" w:hAnsi="Times New Roman" w:cs="Times New Roman"/>
        </w:rPr>
        <w:t xml:space="preserve">Not allow Saruman </w:t>
      </w:r>
      <w:r w:rsidR="002C3F7E">
        <w:rPr>
          <w:rFonts w:ascii="Times New Roman" w:hAnsi="Times New Roman" w:cs="Times New Roman"/>
        </w:rPr>
        <w:t xml:space="preserve">to </w:t>
      </w:r>
      <w:r w:rsidR="00E63B96">
        <w:rPr>
          <w:rFonts w:ascii="Times New Roman" w:hAnsi="Times New Roman" w:cs="Times New Roman"/>
        </w:rPr>
        <w:t>accompli</w:t>
      </w:r>
      <w:r w:rsidR="002C3F7E">
        <w:rPr>
          <w:rFonts w:ascii="Times New Roman" w:hAnsi="Times New Roman" w:cs="Times New Roman"/>
        </w:rPr>
        <w:t>s</w:t>
      </w:r>
      <w:r w:rsidR="00E63B96">
        <w:rPr>
          <w:rFonts w:ascii="Times New Roman" w:hAnsi="Times New Roman" w:cs="Times New Roman"/>
        </w:rPr>
        <w:t>h his goals</w:t>
      </w:r>
      <w:r>
        <w:rPr>
          <w:rFonts w:ascii="Times New Roman" w:hAnsi="Times New Roman" w:cs="Times New Roman"/>
        </w:rPr>
        <w:t>.</w:t>
      </w:r>
    </w:p>
    <w:p w14:paraId="09CA6BCA" w14:textId="2F80E3D9" w:rsidR="00383E0D" w:rsidRDefault="00383E0D" w:rsidP="00656AC8">
      <w:pPr>
        <w:rPr>
          <w:rFonts w:ascii="Times New Roman" w:hAnsi="Times New Roman" w:cs="Times New Roman"/>
        </w:rPr>
      </w:pPr>
      <w:r w:rsidRPr="00383E0D">
        <w:rPr>
          <w:rFonts w:ascii="Times New Roman" w:hAnsi="Times New Roman" w:cs="Times New Roman"/>
          <w:b/>
          <w:bCs/>
          <w:i/>
          <w:iCs/>
          <w:color w:val="C00000"/>
        </w:rPr>
        <w:t>Saruman:</w:t>
      </w:r>
      <w:r w:rsidRPr="00383E0D">
        <w:rPr>
          <w:rFonts w:ascii="Times New Roman" w:hAnsi="Times New Roman" w:cs="Times New Roman"/>
          <w:color w:val="C00000"/>
        </w:rPr>
        <w:t xml:space="preserve"> </w:t>
      </w:r>
      <w:r>
        <w:rPr>
          <w:rFonts w:ascii="Times New Roman" w:hAnsi="Times New Roman" w:cs="Times New Roman"/>
        </w:rPr>
        <w:t xml:space="preserve">Hold the </w:t>
      </w:r>
      <w:proofErr w:type="spellStart"/>
      <w:r>
        <w:rPr>
          <w:rFonts w:ascii="Times New Roman" w:hAnsi="Times New Roman" w:cs="Times New Roman"/>
        </w:rPr>
        <w:t>Hornburg</w:t>
      </w:r>
      <w:proofErr w:type="spellEnd"/>
      <w:r>
        <w:rPr>
          <w:rFonts w:ascii="Times New Roman" w:hAnsi="Times New Roman" w:cs="Times New Roman"/>
        </w:rPr>
        <w:t xml:space="preserve"> </w:t>
      </w:r>
      <w:r w:rsidR="005E7407">
        <w:rPr>
          <w:rFonts w:ascii="Times New Roman" w:hAnsi="Times New Roman" w:cs="Times New Roman"/>
        </w:rPr>
        <w:t xml:space="preserve">and Helm’s Deep (area behind the wall) </w:t>
      </w:r>
      <w:r w:rsidR="00E63B96">
        <w:rPr>
          <w:rFonts w:ascii="Times New Roman" w:hAnsi="Times New Roman" w:cs="Times New Roman"/>
          <w:i/>
          <w:iCs/>
        </w:rPr>
        <w:t xml:space="preserve">Or </w:t>
      </w:r>
      <w:r w:rsidR="00E63B96" w:rsidRPr="00E63B96">
        <w:rPr>
          <w:rFonts w:ascii="Times New Roman" w:hAnsi="Times New Roman" w:cs="Times New Roman"/>
        </w:rPr>
        <w:t xml:space="preserve">Saruman forces </w:t>
      </w:r>
      <w:r w:rsidR="00E63B96">
        <w:rPr>
          <w:rFonts w:ascii="Times New Roman" w:hAnsi="Times New Roman" w:cs="Times New Roman"/>
        </w:rPr>
        <w:t xml:space="preserve">manage to </w:t>
      </w:r>
      <w:r w:rsidR="00E63B96" w:rsidRPr="00E63B96">
        <w:rPr>
          <w:rFonts w:ascii="Times New Roman" w:hAnsi="Times New Roman" w:cs="Times New Roman"/>
        </w:rPr>
        <w:t xml:space="preserve">kill </w:t>
      </w:r>
      <w:proofErr w:type="spellStart"/>
      <w:r w:rsidR="00E63B96" w:rsidRPr="00E63B96">
        <w:rPr>
          <w:rFonts w:ascii="Times New Roman" w:hAnsi="Times New Roman" w:cs="Times New Roman"/>
        </w:rPr>
        <w:t>T</w:t>
      </w:r>
      <w:r w:rsidR="00E63B96">
        <w:rPr>
          <w:rFonts w:ascii="Times New Roman" w:hAnsi="Times New Roman" w:cs="Times New Roman"/>
        </w:rPr>
        <w:t>h</w:t>
      </w:r>
      <w:r w:rsidR="00E63B96" w:rsidRPr="00E63B96">
        <w:rPr>
          <w:rFonts w:ascii="Times New Roman" w:hAnsi="Times New Roman" w:cs="Times New Roman"/>
        </w:rPr>
        <w:t>eoden</w:t>
      </w:r>
      <w:proofErr w:type="spellEnd"/>
      <w:r w:rsidR="00E63B96" w:rsidRPr="00E63B96">
        <w:rPr>
          <w:rFonts w:ascii="Times New Roman" w:hAnsi="Times New Roman" w:cs="Times New Roman"/>
        </w:rPr>
        <w:t xml:space="preserve">, </w:t>
      </w:r>
      <w:proofErr w:type="spellStart"/>
      <w:r w:rsidR="00E63B96" w:rsidRPr="00E63B96">
        <w:rPr>
          <w:rFonts w:ascii="Times New Roman" w:hAnsi="Times New Roman" w:cs="Times New Roman"/>
        </w:rPr>
        <w:t>Eomer</w:t>
      </w:r>
      <w:proofErr w:type="spellEnd"/>
      <w:r w:rsidR="00E63B96" w:rsidRPr="00E63B96">
        <w:rPr>
          <w:rFonts w:ascii="Times New Roman" w:hAnsi="Times New Roman" w:cs="Times New Roman"/>
        </w:rPr>
        <w:t xml:space="preserve">, and </w:t>
      </w:r>
      <w:proofErr w:type="spellStart"/>
      <w:r w:rsidR="00E63B96" w:rsidRPr="00E63B96">
        <w:rPr>
          <w:rFonts w:ascii="Times New Roman" w:hAnsi="Times New Roman" w:cs="Times New Roman"/>
        </w:rPr>
        <w:t>Erkenbrand</w:t>
      </w:r>
      <w:proofErr w:type="spellEnd"/>
      <w:r w:rsidR="00E63B96">
        <w:rPr>
          <w:rFonts w:ascii="Times New Roman" w:hAnsi="Times New Roman" w:cs="Times New Roman"/>
        </w:rPr>
        <w:t xml:space="preserve"> thus denying Rohan of leadership</w:t>
      </w:r>
      <w:r w:rsidR="00E63B96" w:rsidRPr="00E63B96">
        <w:rPr>
          <w:rFonts w:ascii="Times New Roman" w:hAnsi="Times New Roman" w:cs="Times New Roman"/>
        </w:rPr>
        <w:t>.</w:t>
      </w:r>
    </w:p>
    <w:p w14:paraId="326FC42D" w14:textId="77777777" w:rsidR="00892C29" w:rsidRPr="00041B4D" w:rsidRDefault="00892C29" w:rsidP="00DC67AA">
      <w:pPr>
        <w:autoSpaceDE w:val="0"/>
        <w:autoSpaceDN w:val="0"/>
        <w:adjustRightInd w:val="0"/>
        <w:spacing w:before="120" w:after="0" w:line="240" w:lineRule="auto"/>
        <w:rPr>
          <w:rFonts w:ascii="Times New Roman" w:hAnsi="Times New Roman" w:cs="Times New Roman"/>
          <w:b/>
          <w:sz w:val="24"/>
          <w:szCs w:val="24"/>
        </w:rPr>
      </w:pPr>
      <w:r w:rsidRPr="00041B4D">
        <w:rPr>
          <w:rFonts w:ascii="Times New Roman" w:hAnsi="Times New Roman" w:cs="Times New Roman"/>
          <w:b/>
          <w:sz w:val="24"/>
          <w:szCs w:val="24"/>
        </w:rPr>
        <w:t>OUTLINE OF THE SEQUENCE OF PLAY</w:t>
      </w:r>
    </w:p>
    <w:p w14:paraId="04C5C8AB" w14:textId="77777777" w:rsidR="00892C29" w:rsidRPr="00DC67AA" w:rsidRDefault="00892C29" w:rsidP="00892C29">
      <w:pPr>
        <w:pStyle w:val="ListParagraph"/>
        <w:numPr>
          <w:ilvl w:val="0"/>
          <w:numId w:val="2"/>
        </w:numPr>
        <w:autoSpaceDE w:val="0"/>
        <w:autoSpaceDN w:val="0"/>
        <w:adjustRightInd w:val="0"/>
        <w:spacing w:before="120" w:after="0" w:line="240" w:lineRule="auto"/>
        <w:jc w:val="both"/>
        <w:rPr>
          <w:rFonts w:ascii="Times New Roman" w:hAnsi="Times New Roman" w:cs="Times New Roman"/>
          <w:b/>
          <w:i/>
          <w:iCs/>
          <w:color w:val="C00000"/>
        </w:rPr>
      </w:pPr>
      <w:bookmarkStart w:id="0" w:name="_Hlk77106575"/>
      <w:r w:rsidRPr="00DC67AA">
        <w:rPr>
          <w:rFonts w:ascii="Times New Roman" w:hAnsi="Times New Roman" w:cs="Times New Roman"/>
          <w:b/>
          <w:i/>
          <w:iCs/>
          <w:color w:val="C00000"/>
        </w:rPr>
        <w:t>Leader Special Ability Phase:</w:t>
      </w:r>
    </w:p>
    <w:p w14:paraId="32B00530" w14:textId="77777777" w:rsidR="00892C29" w:rsidRPr="00892C29" w:rsidRDefault="00892C29" w:rsidP="00892C29">
      <w:pPr>
        <w:pStyle w:val="ListParagraph"/>
        <w:numPr>
          <w:ilvl w:val="1"/>
          <w:numId w:val="2"/>
        </w:numPr>
        <w:autoSpaceDE w:val="0"/>
        <w:autoSpaceDN w:val="0"/>
        <w:adjustRightInd w:val="0"/>
        <w:spacing w:after="0" w:line="240" w:lineRule="auto"/>
        <w:jc w:val="both"/>
        <w:rPr>
          <w:rFonts w:ascii="Times New Roman" w:hAnsi="Times New Roman" w:cs="Times New Roman"/>
        </w:rPr>
      </w:pPr>
      <w:r w:rsidRPr="00892C29">
        <w:rPr>
          <w:rFonts w:ascii="Times New Roman" w:hAnsi="Times New Roman" w:cs="Times New Roman"/>
        </w:rPr>
        <w:t>Isengard Leaders with Special Abilities may use them now.</w:t>
      </w:r>
    </w:p>
    <w:p w14:paraId="25C3DDB4" w14:textId="77777777" w:rsidR="00892C29" w:rsidRPr="00892C29" w:rsidRDefault="00892C29" w:rsidP="00892C29">
      <w:pPr>
        <w:pStyle w:val="ListParagraph"/>
        <w:numPr>
          <w:ilvl w:val="1"/>
          <w:numId w:val="2"/>
        </w:numPr>
        <w:autoSpaceDE w:val="0"/>
        <w:autoSpaceDN w:val="0"/>
        <w:adjustRightInd w:val="0"/>
        <w:spacing w:after="0" w:line="240" w:lineRule="auto"/>
        <w:jc w:val="both"/>
        <w:rPr>
          <w:rFonts w:ascii="Times New Roman" w:hAnsi="Times New Roman" w:cs="Times New Roman"/>
        </w:rPr>
      </w:pPr>
      <w:r w:rsidRPr="00892C29">
        <w:rPr>
          <w:rFonts w:ascii="Times New Roman" w:hAnsi="Times New Roman" w:cs="Times New Roman"/>
        </w:rPr>
        <w:t>After Isengard leaders use Special Abilities, Rohan leaders may now use their Special Abilities.</w:t>
      </w:r>
    </w:p>
    <w:p w14:paraId="661CFF01" w14:textId="77777777" w:rsidR="00892C29" w:rsidRPr="00DC67AA" w:rsidRDefault="00892C29" w:rsidP="00892C29">
      <w:pPr>
        <w:pStyle w:val="ListParagraph"/>
        <w:numPr>
          <w:ilvl w:val="0"/>
          <w:numId w:val="2"/>
        </w:numPr>
        <w:autoSpaceDE w:val="0"/>
        <w:autoSpaceDN w:val="0"/>
        <w:adjustRightInd w:val="0"/>
        <w:spacing w:before="240" w:after="0" w:line="240" w:lineRule="auto"/>
        <w:jc w:val="both"/>
        <w:rPr>
          <w:rFonts w:ascii="Times New Roman" w:hAnsi="Times New Roman" w:cs="Times New Roman"/>
          <w:b/>
          <w:color w:val="C00000"/>
        </w:rPr>
      </w:pPr>
      <w:r w:rsidRPr="00DC67AA">
        <w:rPr>
          <w:rFonts w:ascii="Times New Roman" w:hAnsi="Times New Roman" w:cs="Times New Roman"/>
          <w:b/>
          <w:i/>
          <w:iCs/>
          <w:color w:val="C00000"/>
        </w:rPr>
        <w:t>Forces of Isengard Assault Phase</w:t>
      </w:r>
      <w:r w:rsidRPr="00DC67AA">
        <w:rPr>
          <w:rFonts w:ascii="Times New Roman" w:hAnsi="Times New Roman" w:cs="Times New Roman"/>
          <w:b/>
          <w:color w:val="C00000"/>
        </w:rPr>
        <w:t>:</w:t>
      </w:r>
    </w:p>
    <w:p w14:paraId="016FC78C" w14:textId="77777777" w:rsidR="00892C29" w:rsidRPr="00892C29" w:rsidRDefault="00892C29" w:rsidP="00892C29">
      <w:pPr>
        <w:pStyle w:val="ListParagraph"/>
        <w:numPr>
          <w:ilvl w:val="1"/>
          <w:numId w:val="2"/>
        </w:numPr>
        <w:autoSpaceDE w:val="0"/>
        <w:autoSpaceDN w:val="0"/>
        <w:adjustRightInd w:val="0"/>
        <w:spacing w:after="0" w:line="240" w:lineRule="auto"/>
        <w:jc w:val="both"/>
        <w:rPr>
          <w:rFonts w:ascii="Times New Roman" w:hAnsi="Times New Roman" w:cs="Times New Roman"/>
        </w:rPr>
      </w:pPr>
      <w:r w:rsidRPr="00892C29">
        <w:rPr>
          <w:rFonts w:ascii="Times New Roman" w:hAnsi="Times New Roman" w:cs="Times New Roman"/>
        </w:rPr>
        <w:t xml:space="preserve">The Isengard Player may place ladders, attempt gate breaches, and attempt to detonate Blasting Fire. </w:t>
      </w:r>
    </w:p>
    <w:p w14:paraId="3846F4D7" w14:textId="77777777" w:rsidR="00892C29" w:rsidRPr="00892C29" w:rsidRDefault="00892C29" w:rsidP="00892C29">
      <w:pPr>
        <w:pStyle w:val="ListParagraph"/>
        <w:numPr>
          <w:ilvl w:val="1"/>
          <w:numId w:val="2"/>
        </w:numPr>
        <w:autoSpaceDE w:val="0"/>
        <w:autoSpaceDN w:val="0"/>
        <w:adjustRightInd w:val="0"/>
        <w:spacing w:after="0" w:line="240" w:lineRule="auto"/>
        <w:jc w:val="both"/>
        <w:rPr>
          <w:rFonts w:ascii="Times New Roman" w:hAnsi="Times New Roman" w:cs="Times New Roman"/>
        </w:rPr>
      </w:pPr>
      <w:r w:rsidRPr="00892C29">
        <w:rPr>
          <w:rFonts w:ascii="Times New Roman" w:hAnsi="Times New Roman" w:cs="Times New Roman"/>
        </w:rPr>
        <w:t>Units used for assault warfare may move in the game turn in which they are so used.</w:t>
      </w:r>
    </w:p>
    <w:p w14:paraId="152BB1AD" w14:textId="77777777" w:rsidR="00892C29" w:rsidRPr="00DC67AA" w:rsidRDefault="00892C29" w:rsidP="00892C29">
      <w:pPr>
        <w:pStyle w:val="ListParagraph"/>
        <w:numPr>
          <w:ilvl w:val="0"/>
          <w:numId w:val="2"/>
        </w:numPr>
        <w:autoSpaceDE w:val="0"/>
        <w:autoSpaceDN w:val="0"/>
        <w:adjustRightInd w:val="0"/>
        <w:spacing w:before="120" w:after="0" w:line="240" w:lineRule="auto"/>
        <w:jc w:val="both"/>
        <w:rPr>
          <w:rFonts w:ascii="Times New Roman" w:hAnsi="Times New Roman" w:cs="Times New Roman"/>
          <w:b/>
          <w:i/>
          <w:iCs/>
          <w:color w:val="C00000"/>
        </w:rPr>
      </w:pPr>
      <w:r w:rsidRPr="00DC67AA">
        <w:rPr>
          <w:rFonts w:ascii="Times New Roman" w:hAnsi="Times New Roman" w:cs="Times New Roman"/>
          <w:b/>
          <w:i/>
          <w:iCs/>
          <w:color w:val="C00000"/>
        </w:rPr>
        <w:t>Forces of Isengard Movement Phase:</w:t>
      </w:r>
    </w:p>
    <w:p w14:paraId="484C096C" w14:textId="77777777" w:rsidR="00892C29" w:rsidRPr="00892C29" w:rsidRDefault="00892C29" w:rsidP="00892C29">
      <w:pPr>
        <w:pStyle w:val="ListParagraph"/>
        <w:numPr>
          <w:ilvl w:val="1"/>
          <w:numId w:val="2"/>
        </w:numPr>
        <w:autoSpaceDE w:val="0"/>
        <w:autoSpaceDN w:val="0"/>
        <w:adjustRightInd w:val="0"/>
        <w:spacing w:after="0" w:line="240" w:lineRule="auto"/>
        <w:jc w:val="both"/>
        <w:rPr>
          <w:rFonts w:ascii="Times New Roman" w:hAnsi="Times New Roman" w:cs="Times New Roman"/>
        </w:rPr>
      </w:pPr>
      <w:r w:rsidRPr="00892C29">
        <w:rPr>
          <w:rFonts w:ascii="Times New Roman" w:hAnsi="Times New Roman" w:cs="Times New Roman"/>
        </w:rPr>
        <w:t xml:space="preserve">The </w:t>
      </w:r>
      <w:r w:rsidRPr="00892C29">
        <w:rPr>
          <w:rFonts w:ascii="Times New Roman" w:hAnsi="Times New Roman" w:cs="Times New Roman"/>
          <w:i/>
          <w:iCs/>
        </w:rPr>
        <w:t xml:space="preserve">Isengard </w:t>
      </w:r>
      <w:r w:rsidRPr="00892C29">
        <w:rPr>
          <w:rFonts w:ascii="Times New Roman" w:hAnsi="Times New Roman" w:cs="Times New Roman"/>
        </w:rPr>
        <w:t xml:space="preserve">Player may move as many of his units as he wishes, within the restrictions of the Movement rules. </w:t>
      </w:r>
    </w:p>
    <w:p w14:paraId="28124A54" w14:textId="77777777" w:rsidR="00892C29" w:rsidRPr="00DC67AA" w:rsidRDefault="00892C29" w:rsidP="00892C29">
      <w:pPr>
        <w:pStyle w:val="ListParagraph"/>
        <w:numPr>
          <w:ilvl w:val="0"/>
          <w:numId w:val="2"/>
        </w:numPr>
        <w:autoSpaceDE w:val="0"/>
        <w:autoSpaceDN w:val="0"/>
        <w:adjustRightInd w:val="0"/>
        <w:spacing w:before="120" w:after="0" w:line="240" w:lineRule="auto"/>
        <w:jc w:val="both"/>
        <w:rPr>
          <w:rFonts w:ascii="Times New Roman" w:hAnsi="Times New Roman" w:cs="Times New Roman"/>
          <w:b/>
          <w:i/>
          <w:iCs/>
          <w:color w:val="C00000"/>
        </w:rPr>
      </w:pPr>
      <w:r w:rsidRPr="00DC67AA">
        <w:rPr>
          <w:rFonts w:ascii="Times New Roman" w:hAnsi="Times New Roman" w:cs="Times New Roman"/>
          <w:b/>
          <w:i/>
          <w:iCs/>
          <w:color w:val="C00000"/>
        </w:rPr>
        <w:t>Forces of Isengard Combat Phase:</w:t>
      </w:r>
    </w:p>
    <w:p w14:paraId="60BA470A" w14:textId="77777777" w:rsidR="00892C29" w:rsidRPr="00892C29" w:rsidRDefault="00892C29" w:rsidP="00892C29">
      <w:pPr>
        <w:pStyle w:val="ListParagraph"/>
        <w:numPr>
          <w:ilvl w:val="1"/>
          <w:numId w:val="2"/>
        </w:numPr>
        <w:autoSpaceDE w:val="0"/>
        <w:autoSpaceDN w:val="0"/>
        <w:adjustRightInd w:val="0"/>
        <w:spacing w:after="0" w:line="240" w:lineRule="auto"/>
        <w:jc w:val="both"/>
        <w:rPr>
          <w:rFonts w:ascii="Times New Roman" w:hAnsi="Times New Roman" w:cs="Times New Roman"/>
        </w:rPr>
      </w:pPr>
      <w:r w:rsidRPr="00892C29">
        <w:rPr>
          <w:rFonts w:ascii="Times New Roman" w:hAnsi="Times New Roman" w:cs="Times New Roman"/>
          <w:i/>
          <w:iCs/>
        </w:rPr>
        <w:t>Isengard</w:t>
      </w:r>
      <w:r w:rsidRPr="00892C29">
        <w:rPr>
          <w:rFonts w:ascii="Times New Roman" w:hAnsi="Times New Roman" w:cs="Times New Roman"/>
        </w:rPr>
        <w:t xml:space="preserve"> units with a missile rating may attack.</w:t>
      </w:r>
    </w:p>
    <w:p w14:paraId="65443242" w14:textId="77777777" w:rsidR="00892C29" w:rsidRPr="00892C29" w:rsidRDefault="00892C29" w:rsidP="00892C29">
      <w:pPr>
        <w:pStyle w:val="ListParagraph"/>
        <w:numPr>
          <w:ilvl w:val="1"/>
          <w:numId w:val="2"/>
        </w:numPr>
        <w:autoSpaceDE w:val="0"/>
        <w:autoSpaceDN w:val="0"/>
        <w:adjustRightInd w:val="0"/>
        <w:spacing w:after="0" w:line="240" w:lineRule="auto"/>
        <w:jc w:val="both"/>
        <w:rPr>
          <w:rFonts w:ascii="Times New Roman" w:hAnsi="Times New Roman" w:cs="Times New Roman"/>
        </w:rPr>
      </w:pPr>
      <w:r w:rsidRPr="00892C29">
        <w:rPr>
          <w:rFonts w:ascii="Times New Roman" w:hAnsi="Times New Roman" w:cs="Times New Roman"/>
        </w:rPr>
        <w:t xml:space="preserve">Once all missile combat is completed, </w:t>
      </w:r>
      <w:r w:rsidRPr="00892C29">
        <w:rPr>
          <w:rFonts w:ascii="Times New Roman" w:hAnsi="Times New Roman" w:cs="Times New Roman"/>
          <w:i/>
          <w:iCs/>
        </w:rPr>
        <w:t>Isengard</w:t>
      </w:r>
      <w:r w:rsidRPr="00892C29">
        <w:rPr>
          <w:rFonts w:ascii="Times New Roman" w:hAnsi="Times New Roman" w:cs="Times New Roman"/>
        </w:rPr>
        <w:t xml:space="preserve"> units with a melee rating attack, including units with a combined missile/melee rating that shot in step one may attack.</w:t>
      </w:r>
    </w:p>
    <w:p w14:paraId="0448EFD6" w14:textId="77777777" w:rsidR="00892C29" w:rsidRPr="00DC67AA" w:rsidRDefault="00892C29" w:rsidP="00892C29">
      <w:pPr>
        <w:pStyle w:val="ListParagraph"/>
        <w:numPr>
          <w:ilvl w:val="0"/>
          <w:numId w:val="2"/>
        </w:numPr>
        <w:autoSpaceDE w:val="0"/>
        <w:autoSpaceDN w:val="0"/>
        <w:adjustRightInd w:val="0"/>
        <w:spacing w:before="120" w:after="0" w:line="240" w:lineRule="auto"/>
        <w:jc w:val="both"/>
        <w:rPr>
          <w:rFonts w:ascii="Times New Roman" w:hAnsi="Times New Roman" w:cs="Times New Roman"/>
          <w:b/>
          <w:i/>
          <w:iCs/>
          <w:color w:val="C00000"/>
        </w:rPr>
      </w:pPr>
      <w:r w:rsidRPr="00DC67AA">
        <w:rPr>
          <w:rFonts w:ascii="Times New Roman" w:hAnsi="Times New Roman" w:cs="Times New Roman"/>
          <w:b/>
          <w:i/>
          <w:iCs/>
          <w:color w:val="C00000"/>
        </w:rPr>
        <w:t>Rohan Movement Phase:</w:t>
      </w:r>
    </w:p>
    <w:p w14:paraId="7D25A0C2" w14:textId="77777777" w:rsidR="00892C29" w:rsidRPr="00892C29" w:rsidRDefault="00892C29" w:rsidP="00892C29">
      <w:pPr>
        <w:pStyle w:val="ListParagraph"/>
        <w:numPr>
          <w:ilvl w:val="1"/>
          <w:numId w:val="2"/>
        </w:numPr>
        <w:autoSpaceDE w:val="0"/>
        <w:autoSpaceDN w:val="0"/>
        <w:adjustRightInd w:val="0"/>
        <w:spacing w:after="0" w:line="240" w:lineRule="auto"/>
        <w:jc w:val="both"/>
        <w:rPr>
          <w:rFonts w:ascii="Times New Roman" w:hAnsi="Times New Roman" w:cs="Times New Roman"/>
        </w:rPr>
      </w:pPr>
      <w:r w:rsidRPr="00892C29">
        <w:rPr>
          <w:rFonts w:ascii="Times New Roman" w:hAnsi="Times New Roman" w:cs="Times New Roman"/>
        </w:rPr>
        <w:t xml:space="preserve">The </w:t>
      </w:r>
      <w:r w:rsidRPr="00892C29">
        <w:rPr>
          <w:rFonts w:ascii="Times New Roman" w:hAnsi="Times New Roman" w:cs="Times New Roman"/>
          <w:i/>
        </w:rPr>
        <w:t>Rohan</w:t>
      </w:r>
      <w:r w:rsidRPr="00892C29">
        <w:rPr>
          <w:rFonts w:ascii="Times New Roman" w:hAnsi="Times New Roman" w:cs="Times New Roman"/>
          <w:i/>
          <w:iCs/>
        </w:rPr>
        <w:t xml:space="preserve"> </w:t>
      </w:r>
      <w:r w:rsidRPr="00892C29">
        <w:rPr>
          <w:rFonts w:ascii="Times New Roman" w:hAnsi="Times New Roman" w:cs="Times New Roman"/>
        </w:rPr>
        <w:t xml:space="preserve">Player may move as many of his units as he wishes, within the restrictions of the Movement rules. </w:t>
      </w:r>
    </w:p>
    <w:p w14:paraId="27951F46" w14:textId="7BA6921F" w:rsidR="00892C29" w:rsidRPr="00DC67AA" w:rsidRDefault="00AD5E1F" w:rsidP="00892C29">
      <w:pPr>
        <w:pStyle w:val="ListParagraph"/>
        <w:numPr>
          <w:ilvl w:val="0"/>
          <w:numId w:val="2"/>
        </w:numPr>
        <w:autoSpaceDE w:val="0"/>
        <w:autoSpaceDN w:val="0"/>
        <w:adjustRightInd w:val="0"/>
        <w:spacing w:before="120" w:after="0" w:line="240" w:lineRule="auto"/>
        <w:jc w:val="both"/>
        <w:rPr>
          <w:rFonts w:ascii="Times New Roman" w:hAnsi="Times New Roman" w:cs="Times New Roman"/>
          <w:b/>
          <w:i/>
          <w:iCs/>
          <w:color w:val="C00000"/>
        </w:rPr>
      </w:pPr>
      <w:r>
        <w:rPr>
          <w:rFonts w:ascii="Times New Roman" w:hAnsi="Times New Roman" w:cs="Times New Roman"/>
          <w:b/>
          <w:i/>
          <w:iCs/>
          <w:color w:val="C00000"/>
        </w:rPr>
        <w:t>Rohan</w:t>
      </w:r>
      <w:r w:rsidR="00892C29" w:rsidRPr="00DC67AA">
        <w:rPr>
          <w:rFonts w:ascii="Times New Roman" w:hAnsi="Times New Roman" w:cs="Times New Roman"/>
          <w:b/>
          <w:i/>
          <w:iCs/>
          <w:color w:val="C00000"/>
        </w:rPr>
        <w:t xml:space="preserve"> Combat Phase:</w:t>
      </w:r>
    </w:p>
    <w:p w14:paraId="1EDD9061" w14:textId="77777777" w:rsidR="00892C29" w:rsidRPr="00892C29" w:rsidRDefault="00892C29" w:rsidP="00892C29">
      <w:pPr>
        <w:pStyle w:val="ListParagraph"/>
        <w:numPr>
          <w:ilvl w:val="1"/>
          <w:numId w:val="2"/>
        </w:numPr>
        <w:autoSpaceDE w:val="0"/>
        <w:autoSpaceDN w:val="0"/>
        <w:adjustRightInd w:val="0"/>
        <w:spacing w:after="0" w:line="240" w:lineRule="auto"/>
        <w:jc w:val="both"/>
        <w:rPr>
          <w:rFonts w:ascii="Times New Roman" w:hAnsi="Times New Roman" w:cs="Times New Roman"/>
        </w:rPr>
      </w:pPr>
      <w:r w:rsidRPr="00892C29">
        <w:rPr>
          <w:rFonts w:ascii="Times New Roman" w:hAnsi="Times New Roman" w:cs="Times New Roman"/>
        </w:rPr>
        <w:t>Rohan units with a missile rating may attack.</w:t>
      </w:r>
    </w:p>
    <w:p w14:paraId="34F8ABCF" w14:textId="77777777" w:rsidR="00892C29" w:rsidRPr="00892C29" w:rsidRDefault="00892C29" w:rsidP="00892C29">
      <w:pPr>
        <w:pStyle w:val="ListParagraph"/>
        <w:numPr>
          <w:ilvl w:val="1"/>
          <w:numId w:val="2"/>
        </w:numPr>
        <w:autoSpaceDE w:val="0"/>
        <w:autoSpaceDN w:val="0"/>
        <w:adjustRightInd w:val="0"/>
        <w:spacing w:after="0" w:line="240" w:lineRule="auto"/>
        <w:jc w:val="both"/>
        <w:rPr>
          <w:rFonts w:ascii="Times New Roman" w:hAnsi="Times New Roman" w:cs="Times New Roman"/>
        </w:rPr>
      </w:pPr>
      <w:r w:rsidRPr="00892C29">
        <w:rPr>
          <w:rFonts w:ascii="Times New Roman" w:hAnsi="Times New Roman" w:cs="Times New Roman"/>
        </w:rPr>
        <w:t>Once all missile combat is completed, including units with a combined missile/melee rating that shot in step one may attack.</w:t>
      </w:r>
    </w:p>
    <w:p w14:paraId="42E4047B" w14:textId="77777777" w:rsidR="00892C29" w:rsidRPr="00DC67AA" w:rsidRDefault="00892C29" w:rsidP="00892C29">
      <w:pPr>
        <w:pStyle w:val="ListParagraph"/>
        <w:numPr>
          <w:ilvl w:val="0"/>
          <w:numId w:val="2"/>
        </w:numPr>
        <w:autoSpaceDE w:val="0"/>
        <w:autoSpaceDN w:val="0"/>
        <w:adjustRightInd w:val="0"/>
        <w:spacing w:before="120" w:after="0" w:line="240" w:lineRule="auto"/>
        <w:jc w:val="both"/>
        <w:rPr>
          <w:rFonts w:ascii="Times New Roman" w:hAnsi="Times New Roman" w:cs="Times New Roman"/>
          <w:b/>
          <w:i/>
          <w:iCs/>
          <w:color w:val="C00000"/>
        </w:rPr>
      </w:pPr>
      <w:r w:rsidRPr="00DC67AA">
        <w:rPr>
          <w:rFonts w:ascii="Times New Roman" w:hAnsi="Times New Roman" w:cs="Times New Roman"/>
          <w:b/>
          <w:i/>
          <w:iCs/>
          <w:color w:val="C00000"/>
        </w:rPr>
        <w:t>Joint Rally Phase:</w:t>
      </w:r>
    </w:p>
    <w:p w14:paraId="408CCC2F" w14:textId="77777777" w:rsidR="00892C29" w:rsidRPr="00892C29" w:rsidRDefault="00892C29" w:rsidP="00892C29">
      <w:pPr>
        <w:pStyle w:val="ListParagraph"/>
        <w:numPr>
          <w:ilvl w:val="1"/>
          <w:numId w:val="2"/>
        </w:numPr>
        <w:autoSpaceDE w:val="0"/>
        <w:autoSpaceDN w:val="0"/>
        <w:adjustRightInd w:val="0"/>
        <w:spacing w:after="0" w:line="240" w:lineRule="auto"/>
        <w:jc w:val="both"/>
        <w:rPr>
          <w:rFonts w:ascii="Times New Roman" w:hAnsi="Times New Roman" w:cs="Times New Roman"/>
        </w:rPr>
      </w:pPr>
      <w:r w:rsidRPr="00892C29">
        <w:rPr>
          <w:rFonts w:ascii="Times New Roman" w:hAnsi="Times New Roman" w:cs="Times New Roman"/>
        </w:rPr>
        <w:t>Both Players may use their Leaders to attempt to rally combat units that are disrupted.</w:t>
      </w:r>
    </w:p>
    <w:p w14:paraId="7481F752" w14:textId="77777777" w:rsidR="00892C29" w:rsidRPr="00DC67AA" w:rsidRDefault="00892C29" w:rsidP="00892C29">
      <w:pPr>
        <w:pStyle w:val="ListParagraph"/>
        <w:numPr>
          <w:ilvl w:val="0"/>
          <w:numId w:val="2"/>
        </w:numPr>
        <w:autoSpaceDE w:val="0"/>
        <w:autoSpaceDN w:val="0"/>
        <w:adjustRightInd w:val="0"/>
        <w:spacing w:before="120" w:after="0" w:line="240" w:lineRule="auto"/>
        <w:jc w:val="both"/>
        <w:rPr>
          <w:rFonts w:ascii="Times New Roman" w:hAnsi="Times New Roman" w:cs="Times New Roman"/>
          <w:b/>
          <w:bCs/>
          <w:i/>
          <w:iCs/>
          <w:color w:val="C00000"/>
        </w:rPr>
      </w:pPr>
      <w:r w:rsidRPr="00DC67AA">
        <w:rPr>
          <w:rFonts w:ascii="Times New Roman" w:hAnsi="Times New Roman" w:cs="Times New Roman"/>
          <w:b/>
          <w:bCs/>
          <w:i/>
          <w:iCs/>
          <w:color w:val="C00000"/>
        </w:rPr>
        <w:t>Advance Game Turn</w:t>
      </w:r>
    </w:p>
    <w:p w14:paraId="38F9F33C" w14:textId="524BC36B" w:rsidR="00892C29" w:rsidRPr="00892C29" w:rsidRDefault="00892C29" w:rsidP="00892C29">
      <w:pPr>
        <w:pStyle w:val="ListParagraph"/>
        <w:numPr>
          <w:ilvl w:val="1"/>
          <w:numId w:val="2"/>
        </w:numPr>
        <w:autoSpaceDE w:val="0"/>
        <w:autoSpaceDN w:val="0"/>
        <w:adjustRightInd w:val="0"/>
        <w:spacing w:before="120" w:after="0" w:line="240" w:lineRule="auto"/>
        <w:jc w:val="both"/>
        <w:rPr>
          <w:rFonts w:ascii="Times New Roman" w:hAnsi="Times New Roman" w:cs="Times New Roman"/>
        </w:rPr>
      </w:pPr>
      <w:r w:rsidRPr="00892C29">
        <w:rPr>
          <w:rFonts w:ascii="Times New Roman" w:hAnsi="Times New Roman" w:cs="Times New Roman"/>
        </w:rPr>
        <w:t>At the conclusion of the above sequence (A through G) the Game Turn Marker is moved to the next turn</w:t>
      </w:r>
      <w:r w:rsidR="00716612">
        <w:rPr>
          <w:rFonts w:ascii="Times New Roman" w:hAnsi="Times New Roman" w:cs="Times New Roman"/>
        </w:rPr>
        <w:t>.</w:t>
      </w:r>
      <w:r w:rsidRPr="00892C29">
        <w:rPr>
          <w:rFonts w:ascii="Times New Roman" w:hAnsi="Times New Roman" w:cs="Times New Roman"/>
        </w:rPr>
        <w:t xml:space="preserve"> </w:t>
      </w:r>
    </w:p>
    <w:bookmarkEnd w:id="0"/>
    <w:p w14:paraId="7EB1BBD1" w14:textId="1F29CD47" w:rsidR="005E7407" w:rsidRDefault="005E7407" w:rsidP="00DC67AA">
      <w:pPr>
        <w:spacing w:before="120" w:after="0"/>
        <w:rPr>
          <w:rFonts w:ascii="Times New Roman" w:hAnsi="Times New Roman" w:cs="Times New Roman"/>
          <w:b/>
          <w:bCs/>
        </w:rPr>
      </w:pPr>
      <w:r w:rsidRPr="005E7407">
        <w:rPr>
          <w:rFonts w:ascii="Times New Roman" w:hAnsi="Times New Roman" w:cs="Times New Roman"/>
          <w:b/>
          <w:bCs/>
        </w:rPr>
        <w:t>GAME MAP</w:t>
      </w:r>
    </w:p>
    <w:p w14:paraId="5BAFBDEF" w14:textId="40001B19" w:rsidR="005E7407" w:rsidRPr="005E7407" w:rsidRDefault="005E7407">
      <w:pPr>
        <w:rPr>
          <w:rFonts w:ascii="Times New Roman" w:hAnsi="Times New Roman" w:cs="Times New Roman"/>
          <w:b/>
          <w:bCs/>
        </w:rPr>
      </w:pPr>
      <w:r>
        <w:rPr>
          <w:rFonts w:ascii="Times New Roman" w:hAnsi="Times New Roman" w:cs="Times New Roman"/>
          <w:b/>
          <w:bCs/>
          <w:noProof/>
        </w:rPr>
        <w:drawing>
          <wp:inline distT="0" distB="0" distL="0" distR="0" wp14:anchorId="452B0C77" wp14:editId="2EF32D3B">
            <wp:extent cx="3777930" cy="2552466"/>
            <wp:effectExtent l="0" t="0" r="0" b="635"/>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859834" cy="2607803"/>
                    </a:xfrm>
                    <a:prstGeom prst="rect">
                      <a:avLst/>
                    </a:prstGeom>
                  </pic:spPr>
                </pic:pic>
              </a:graphicData>
            </a:graphic>
          </wp:inline>
        </w:drawing>
      </w:r>
    </w:p>
    <w:sectPr w:rsidR="005E7407" w:rsidRPr="005E7407" w:rsidSect="00A248D0">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C8A04D9"/>
    <w:multiLevelType w:val="multilevel"/>
    <w:tmpl w:val="3D1E05DC"/>
    <w:lvl w:ilvl="0">
      <w:start w:val="1"/>
      <w:numFmt w:val="upperLetter"/>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77EB496C"/>
    <w:multiLevelType w:val="hybridMultilevel"/>
    <w:tmpl w:val="CAB2AA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579A"/>
    <w:rsid w:val="00062F96"/>
    <w:rsid w:val="00084231"/>
    <w:rsid w:val="000945FA"/>
    <w:rsid w:val="000A2D9B"/>
    <w:rsid w:val="000C26C1"/>
    <w:rsid w:val="000F523B"/>
    <w:rsid w:val="001968EF"/>
    <w:rsid w:val="001A3E1A"/>
    <w:rsid w:val="001B4BDA"/>
    <w:rsid w:val="001B75C3"/>
    <w:rsid w:val="0024263F"/>
    <w:rsid w:val="00251A1A"/>
    <w:rsid w:val="002A2B5C"/>
    <w:rsid w:val="002B729E"/>
    <w:rsid w:val="002C3F7E"/>
    <w:rsid w:val="002D6C4E"/>
    <w:rsid w:val="002D7A9C"/>
    <w:rsid w:val="002E5AEF"/>
    <w:rsid w:val="002F7103"/>
    <w:rsid w:val="003074BB"/>
    <w:rsid w:val="00314910"/>
    <w:rsid w:val="00315BC3"/>
    <w:rsid w:val="003228FC"/>
    <w:rsid w:val="0035037F"/>
    <w:rsid w:val="00373671"/>
    <w:rsid w:val="00374FF6"/>
    <w:rsid w:val="00383E0D"/>
    <w:rsid w:val="003A3FCC"/>
    <w:rsid w:val="003B0567"/>
    <w:rsid w:val="003B149D"/>
    <w:rsid w:val="00407FBB"/>
    <w:rsid w:val="00447DC3"/>
    <w:rsid w:val="00470050"/>
    <w:rsid w:val="0047060D"/>
    <w:rsid w:val="00496D74"/>
    <w:rsid w:val="004B5945"/>
    <w:rsid w:val="004E6995"/>
    <w:rsid w:val="00514490"/>
    <w:rsid w:val="0052196D"/>
    <w:rsid w:val="005225DC"/>
    <w:rsid w:val="00592477"/>
    <w:rsid w:val="005936A5"/>
    <w:rsid w:val="005B1AC8"/>
    <w:rsid w:val="005B7470"/>
    <w:rsid w:val="005E7407"/>
    <w:rsid w:val="006255AC"/>
    <w:rsid w:val="00656AC8"/>
    <w:rsid w:val="006C294C"/>
    <w:rsid w:val="006D7B26"/>
    <w:rsid w:val="006E2453"/>
    <w:rsid w:val="00716612"/>
    <w:rsid w:val="00716943"/>
    <w:rsid w:val="0072009A"/>
    <w:rsid w:val="00720238"/>
    <w:rsid w:val="007527A0"/>
    <w:rsid w:val="00776439"/>
    <w:rsid w:val="007D0927"/>
    <w:rsid w:val="007E3403"/>
    <w:rsid w:val="00810F1F"/>
    <w:rsid w:val="00816481"/>
    <w:rsid w:val="00824AE4"/>
    <w:rsid w:val="00826DAE"/>
    <w:rsid w:val="008455AA"/>
    <w:rsid w:val="00867A8C"/>
    <w:rsid w:val="00892C29"/>
    <w:rsid w:val="008E79B6"/>
    <w:rsid w:val="00945194"/>
    <w:rsid w:val="0098253F"/>
    <w:rsid w:val="009A441F"/>
    <w:rsid w:val="00A01115"/>
    <w:rsid w:val="00A01280"/>
    <w:rsid w:val="00A86773"/>
    <w:rsid w:val="00A97537"/>
    <w:rsid w:val="00A9776A"/>
    <w:rsid w:val="00AA49FA"/>
    <w:rsid w:val="00AB4D85"/>
    <w:rsid w:val="00AD5E1F"/>
    <w:rsid w:val="00B37611"/>
    <w:rsid w:val="00B46081"/>
    <w:rsid w:val="00B70D00"/>
    <w:rsid w:val="00BE3F44"/>
    <w:rsid w:val="00C30BC1"/>
    <w:rsid w:val="00C37E83"/>
    <w:rsid w:val="00C61CF0"/>
    <w:rsid w:val="00C6433E"/>
    <w:rsid w:val="00CB5E48"/>
    <w:rsid w:val="00CF483B"/>
    <w:rsid w:val="00DA579A"/>
    <w:rsid w:val="00DB709C"/>
    <w:rsid w:val="00DC67AA"/>
    <w:rsid w:val="00DD25A8"/>
    <w:rsid w:val="00DF5F6A"/>
    <w:rsid w:val="00E25361"/>
    <w:rsid w:val="00E43404"/>
    <w:rsid w:val="00E452FE"/>
    <w:rsid w:val="00E51D7C"/>
    <w:rsid w:val="00E63B96"/>
    <w:rsid w:val="00EA68C7"/>
    <w:rsid w:val="00F14003"/>
    <w:rsid w:val="00F33A07"/>
    <w:rsid w:val="00F37973"/>
    <w:rsid w:val="00FA13CD"/>
    <w:rsid w:val="00FC4123"/>
    <w:rsid w:val="00FC7330"/>
    <w:rsid w:val="00FD3804"/>
    <w:rsid w:val="00FD6B62"/>
    <w:rsid w:val="00FF7D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09DDDA"/>
  <w15:chartTrackingRefBased/>
  <w15:docId w15:val="{1A9E5840-49B8-42D5-AD46-3EDBD655C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56AC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A579A"/>
    <w:pPr>
      <w:ind w:left="720"/>
      <w:contextualSpacing/>
    </w:pPr>
  </w:style>
  <w:style w:type="table" w:styleId="TableGrid">
    <w:name w:val="Table Grid"/>
    <w:basedOn w:val="TableNormal"/>
    <w:uiPriority w:val="39"/>
    <w:rsid w:val="00DA57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55" Type="http://schemas.openxmlformats.org/officeDocument/2006/relationships/image" Target="media/image51.png"/><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8" Type="http://schemas.openxmlformats.org/officeDocument/2006/relationships/theme" Target="theme/theme1.xml"/><Relationship Id="rId5" Type="http://schemas.openxmlformats.org/officeDocument/2006/relationships/image" Target="media/image1.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jpe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fontTable" Target="fontTable.xml"/><Relationship Id="rId10" Type="http://schemas.openxmlformats.org/officeDocument/2006/relationships/image" Target="media/image6.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7</Pages>
  <Words>2493</Words>
  <Characters>14212</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Danielle Demyen</dc:creator>
  <cp:keywords/>
  <dc:description/>
  <cp:lastModifiedBy>Danielle Demyen</cp:lastModifiedBy>
  <cp:revision>2</cp:revision>
  <cp:lastPrinted>2021-08-05T06:32:00Z</cp:lastPrinted>
  <dcterms:created xsi:type="dcterms:W3CDTF">2021-08-05T06:33:00Z</dcterms:created>
  <dcterms:modified xsi:type="dcterms:W3CDTF">2021-08-05T06:33:00Z</dcterms:modified>
</cp:coreProperties>
</file>